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0FFD5C0C" w14:textId="361FCBE1" w:rsidR="00A90224" w:rsidRPr="00736E43" w:rsidRDefault="00CA7BEE" w:rsidP="00852E4E">
            <w:pPr>
              <w:jc w:val="left"/>
              <w:rPr>
                <w:sz w:val="28"/>
                <w:szCs w:val="28"/>
                <w:lang w:eastAsia="ru-RU"/>
              </w:rPr>
            </w:pPr>
            <w:r w:rsidRPr="00CA7BEE">
              <w:rPr>
                <w:color w:val="000000"/>
              </w:rPr>
              <w:t xml:space="preserve"> </w:t>
            </w:r>
          </w:p>
        </w:tc>
        <w:tc>
          <w:tcPr>
            <w:tcW w:w="5135" w:type="dxa"/>
            <w:shd w:val="clear" w:color="auto" w:fill="auto"/>
          </w:tcPr>
          <w:p w14:paraId="53EACB97" w14:textId="199DE649" w:rsidR="0096771D" w:rsidRPr="0096771D" w:rsidRDefault="00FB5B74" w:rsidP="00FB5B74">
            <w:pPr>
              <w:widowControl w:val="0"/>
              <w:autoSpaceDE w:val="0"/>
              <w:autoSpaceDN w:val="0"/>
              <w:adjustRightInd w:val="0"/>
              <w:jc w:val="both"/>
              <w:rPr>
                <w:rFonts w:eastAsia="Calibri"/>
                <w:bCs/>
                <w:caps/>
                <w:sz w:val="28"/>
                <w:szCs w:val="28"/>
              </w:rPr>
            </w:pPr>
            <w:r>
              <w:rPr>
                <w:rFonts w:eastAsia="Calibri"/>
                <w:bCs/>
                <w:caps/>
                <w:sz w:val="28"/>
                <w:szCs w:val="28"/>
              </w:rPr>
              <w:t xml:space="preserve">                </w:t>
            </w:r>
            <w:r w:rsidR="0096771D" w:rsidRPr="0096771D">
              <w:rPr>
                <w:rFonts w:eastAsia="Calibri"/>
                <w:bCs/>
                <w:caps/>
                <w:sz w:val="28"/>
                <w:szCs w:val="28"/>
              </w:rPr>
              <w:t>Утверждаю</w:t>
            </w:r>
          </w:p>
          <w:p w14:paraId="4F70DF25" w14:textId="01431E78" w:rsidR="0096771D" w:rsidRDefault="00FB5B74" w:rsidP="00FB5B74">
            <w:pPr>
              <w:widowControl w:val="0"/>
              <w:autoSpaceDE w:val="0"/>
              <w:autoSpaceDN w:val="0"/>
              <w:adjustRightInd w:val="0"/>
              <w:jc w:val="center"/>
              <w:rPr>
                <w:rFonts w:eastAsia="Calibri"/>
                <w:bCs/>
                <w:sz w:val="28"/>
                <w:szCs w:val="28"/>
              </w:rPr>
            </w:pPr>
            <w:r>
              <w:rPr>
                <w:rFonts w:eastAsia="Calibri"/>
                <w:bCs/>
                <w:sz w:val="28"/>
                <w:szCs w:val="28"/>
              </w:rPr>
              <w:t xml:space="preserve">    </w:t>
            </w:r>
            <w:r w:rsidR="0096771D" w:rsidRPr="0096771D">
              <w:rPr>
                <w:rFonts w:eastAsia="Calibri"/>
                <w:bCs/>
                <w:sz w:val="28"/>
                <w:szCs w:val="28"/>
              </w:rPr>
              <w:t>Проректор по учебной и</w:t>
            </w:r>
          </w:p>
          <w:p w14:paraId="71915065" w14:textId="6125C485" w:rsidR="0096771D" w:rsidRPr="0096771D" w:rsidRDefault="0096771D" w:rsidP="00FB5B74">
            <w:pPr>
              <w:widowControl w:val="0"/>
              <w:autoSpaceDE w:val="0"/>
              <w:autoSpaceDN w:val="0"/>
              <w:adjustRightInd w:val="0"/>
              <w:jc w:val="center"/>
              <w:rPr>
                <w:rFonts w:eastAsia="Calibri"/>
                <w:bCs/>
                <w:sz w:val="28"/>
                <w:szCs w:val="28"/>
              </w:rPr>
            </w:pPr>
            <w:r w:rsidRPr="0096771D">
              <w:rPr>
                <w:rFonts w:eastAsia="Calibri"/>
                <w:bCs/>
                <w:sz w:val="28"/>
                <w:szCs w:val="28"/>
              </w:rPr>
              <w:t xml:space="preserve">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75D51ECF" w:rsidR="0096771D" w:rsidRPr="0096771D" w:rsidRDefault="0096771D" w:rsidP="00524354">
            <w:pPr>
              <w:widowControl w:val="0"/>
              <w:autoSpaceDE w:val="0"/>
              <w:autoSpaceDN w:val="0"/>
              <w:adjustRightInd w:val="0"/>
              <w:spacing w:line="360" w:lineRule="auto"/>
              <w:jc w:val="center"/>
              <w:rPr>
                <w:rFonts w:eastAsia="Calibri"/>
                <w:bCs/>
                <w:sz w:val="28"/>
                <w:szCs w:val="28"/>
              </w:rPr>
            </w:pPr>
            <w:r w:rsidRPr="0096771D">
              <w:rPr>
                <w:rFonts w:eastAsia="Calibri"/>
                <w:bCs/>
                <w:sz w:val="28"/>
                <w:szCs w:val="28"/>
              </w:rPr>
              <w:t>Е.А. Каменева</w:t>
            </w:r>
          </w:p>
          <w:p w14:paraId="6EDFEC11" w14:textId="4547CA83" w:rsidR="00A90224" w:rsidRPr="00A90224" w:rsidRDefault="00524354" w:rsidP="00524354">
            <w:pPr>
              <w:spacing w:line="480" w:lineRule="auto"/>
              <w:ind w:left="315"/>
              <w:jc w:val="center"/>
              <w:rPr>
                <w:sz w:val="28"/>
                <w:szCs w:val="28"/>
                <w:lang w:eastAsia="ru-RU"/>
              </w:rPr>
            </w:pPr>
            <w:bookmarkStart w:id="0" w:name="_GoBack"/>
            <w:bookmarkEnd w:id="0"/>
            <w:r>
              <w:rPr>
                <w:sz w:val="28"/>
                <w:szCs w:val="28"/>
                <w:lang w:eastAsia="ru-RU"/>
              </w:rPr>
              <w:t>24.11.</w:t>
            </w:r>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p>
          <w:p w14:paraId="1F704828" w14:textId="77777777" w:rsidR="00A90224" w:rsidRPr="00A90224" w:rsidRDefault="00A90224" w:rsidP="00A90224">
            <w:pPr>
              <w:rPr>
                <w:sz w:val="28"/>
                <w:szCs w:val="28"/>
                <w:lang w:eastAsia="ru-RU"/>
              </w:rPr>
            </w:pPr>
          </w:p>
        </w:tc>
      </w:tr>
    </w:tbl>
    <w:p w14:paraId="63C19216" w14:textId="77777777" w:rsidR="00F5579A" w:rsidRPr="002E7440" w:rsidRDefault="00F5579A" w:rsidP="00F5579A">
      <w:pPr>
        <w:ind w:left="360"/>
        <w:rPr>
          <w:b/>
        </w:rPr>
      </w:pPr>
    </w:p>
    <w:p w14:paraId="140E3108" w14:textId="77777777" w:rsidR="00F5579A" w:rsidRDefault="00F5579A" w:rsidP="00F5579A">
      <w:pPr>
        <w:ind w:left="360"/>
      </w:pPr>
    </w:p>
    <w:p w14:paraId="7F7BCDFA" w14:textId="4FA13142" w:rsidR="00F5579A" w:rsidRDefault="00525DCB" w:rsidP="00F5579A">
      <w:pPr>
        <w:pStyle w:val="11"/>
        <w:ind w:firstLine="0"/>
        <w:jc w:val="center"/>
        <w:rPr>
          <w:b/>
          <w:sz w:val="32"/>
          <w:szCs w:val="32"/>
        </w:rPr>
      </w:pPr>
      <w:r>
        <w:rPr>
          <w:b/>
          <w:bCs/>
          <w:sz w:val="32"/>
          <w:szCs w:val="32"/>
        </w:rPr>
        <w:t>Медведева М.Б.</w:t>
      </w:r>
      <w:r w:rsidR="00FD5EA8">
        <w:rPr>
          <w:b/>
          <w:bCs/>
          <w:sz w:val="32"/>
          <w:szCs w:val="32"/>
        </w:rPr>
        <w:t xml:space="preserve"> </w:t>
      </w:r>
      <w:r w:rsidR="00094D3E">
        <w:rPr>
          <w:b/>
          <w:bCs/>
          <w:sz w:val="32"/>
          <w:szCs w:val="32"/>
        </w:rPr>
        <w:t>Цвирко С.Э</w:t>
      </w:r>
      <w:r w:rsidR="00F5579A">
        <w:rPr>
          <w:b/>
          <w:bCs/>
          <w:sz w:val="32"/>
          <w:szCs w:val="32"/>
        </w:rPr>
        <w:t>.</w:t>
      </w:r>
    </w:p>
    <w:p w14:paraId="4B99FA5D" w14:textId="77777777" w:rsidR="00F5579A" w:rsidRDefault="00F5579A" w:rsidP="00F5579A">
      <w:pPr>
        <w:pStyle w:val="11"/>
        <w:ind w:firstLine="0"/>
        <w:jc w:val="center"/>
      </w:pPr>
    </w:p>
    <w:p w14:paraId="6AE84D18" w14:textId="7D24563B" w:rsidR="00F5579A" w:rsidRPr="00094D3E" w:rsidRDefault="00094D3E" w:rsidP="00F5579A">
      <w:pPr>
        <w:pStyle w:val="a7"/>
        <w:jc w:val="center"/>
        <w:rPr>
          <w:b/>
          <w:caps/>
          <w:sz w:val="32"/>
          <w:szCs w:val="32"/>
        </w:rPr>
      </w:pPr>
      <w:r>
        <w:rPr>
          <w:rFonts w:ascii="Times New Roman,Bold" w:hAnsi="Times New Roman,Bold"/>
          <w:b/>
          <w:sz w:val="32"/>
          <w:szCs w:val="32"/>
        </w:rPr>
        <w:t xml:space="preserve"> </w:t>
      </w:r>
      <w:r w:rsidRPr="00094D3E">
        <w:rPr>
          <w:b/>
          <w:caps/>
          <w:color w:val="000000"/>
          <w:sz w:val="32"/>
          <w:szCs w:val="32"/>
        </w:rPr>
        <w:t>ESG-финансирование и управление международными проектами</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4CF29A8B" w14:textId="2C747F83" w:rsidR="00E80768" w:rsidRPr="00900947" w:rsidRDefault="00F5579A" w:rsidP="00F55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094D3E">
        <w:rPr>
          <w:rFonts w:ascii="Times New Roman" w:hAnsi="Times New Roman" w:cs="Times New Roman"/>
          <w:b w:val="0"/>
          <w:sz w:val="28"/>
          <w:szCs w:val="28"/>
        </w:rPr>
        <w:t>Международные финансы</w:t>
      </w:r>
      <w:r w:rsidR="008F0720" w:rsidRPr="00900947">
        <w:rPr>
          <w:rFonts w:ascii="Times New Roman" w:hAnsi="Times New Roman" w:cs="Times New Roman"/>
          <w:b w:val="0"/>
          <w:sz w:val="28"/>
          <w:szCs w:val="28"/>
        </w:rPr>
        <w:t xml:space="preserve"> /</w:t>
      </w:r>
    </w:p>
    <w:p w14:paraId="7C7CBF62" w14:textId="0CB802F1" w:rsidR="00F5579A" w:rsidRPr="00792452" w:rsidRDefault="008F0720" w:rsidP="00F5579A">
      <w:pPr>
        <w:pStyle w:val="ConsPlusTitle"/>
        <w:widowControl/>
        <w:jc w:val="center"/>
        <w:rPr>
          <w:rFonts w:ascii="Times New Roman" w:hAnsi="Times New Roman" w:cs="Times New Roman"/>
          <w:b w:val="0"/>
          <w:sz w:val="28"/>
          <w:szCs w:val="28"/>
        </w:rPr>
      </w:pPr>
      <w:proofErr w:type="spellStart"/>
      <w:r w:rsidRPr="008F0720">
        <w:rPr>
          <w:rFonts w:ascii="Times New Roman" w:hAnsi="Times New Roman" w:cs="Times New Roman"/>
          <w:b w:val="0"/>
          <w:sz w:val="28"/>
          <w:szCs w:val="28"/>
        </w:rPr>
        <w:t>International</w:t>
      </w:r>
      <w:proofErr w:type="spellEnd"/>
      <w:r w:rsidRPr="008F0720">
        <w:rPr>
          <w:rFonts w:ascii="Times New Roman" w:hAnsi="Times New Roman" w:cs="Times New Roman"/>
          <w:b w:val="0"/>
          <w:sz w:val="28"/>
          <w:szCs w:val="28"/>
        </w:rPr>
        <w:t xml:space="preserve"> </w:t>
      </w:r>
      <w:proofErr w:type="spellStart"/>
      <w:r w:rsidRPr="008F0720">
        <w:rPr>
          <w:rFonts w:ascii="Times New Roman" w:hAnsi="Times New Roman" w:cs="Times New Roman"/>
          <w:b w:val="0"/>
          <w:sz w:val="28"/>
          <w:szCs w:val="28"/>
        </w:rPr>
        <w:t>Finance</w:t>
      </w:r>
      <w:proofErr w:type="spellEnd"/>
      <w:r w:rsidR="00F5579A" w:rsidRPr="008F0720">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72C8EFCE" w:rsidR="00F5579A" w:rsidRPr="00CD390B" w:rsidRDefault="00392665"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4AE19313"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525DCB">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57CE4551"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proofErr w:type="gramStart"/>
      <w:r w:rsidR="00392665">
        <w:rPr>
          <w:rFonts w:eastAsia="Calibri"/>
          <w:i/>
        </w:rPr>
        <w:t>3.от</w:t>
      </w:r>
      <w:proofErr w:type="gramEnd"/>
      <w:r w:rsidR="00392665">
        <w:rPr>
          <w:rFonts w:eastAsia="Calibri"/>
          <w:i/>
        </w:rPr>
        <w:t xml:space="preserve"> .11.10.</w:t>
      </w:r>
      <w:r w:rsidRPr="00CD390B">
        <w:rPr>
          <w:rFonts w:eastAsia="Calibri"/>
          <w:i/>
        </w:rPr>
        <w:t>202</w:t>
      </w:r>
      <w:r w:rsidR="00CD390B">
        <w:rPr>
          <w:rFonts w:eastAsia="Calibri"/>
          <w:i/>
        </w:rPr>
        <w:t>3</w:t>
      </w:r>
      <w:r w:rsidR="00094D3E">
        <w:rPr>
          <w:rFonts w:eastAsia="Calibri"/>
          <w:i/>
        </w:rPr>
        <w:t xml:space="preserve"> </w:t>
      </w:r>
      <w:r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163AC3E1" w14:textId="77777777" w:rsidR="00094D3E" w:rsidRDefault="00094D3E" w:rsidP="006600AE">
      <w:pPr>
        <w:pStyle w:val="a7"/>
        <w:contextualSpacing/>
        <w:rPr>
          <w:rFonts w:ascii="Times New Roman,Bold" w:hAnsi="Times New Roman,Bold"/>
          <w:b/>
          <w:sz w:val="28"/>
          <w:szCs w:val="28"/>
        </w:rPr>
      </w:pPr>
    </w:p>
    <w:p w14:paraId="3E181470" w14:textId="0C865F2D" w:rsidR="006600AE" w:rsidRPr="00295B8D" w:rsidRDefault="00094D3E" w:rsidP="00826112">
      <w:pPr>
        <w:pStyle w:val="a7"/>
        <w:contextualSpacing/>
        <w:jc w:val="left"/>
        <w:rPr>
          <w:rFonts w:ascii="Times New Roman,Bold" w:hAnsi="Times New Roman,Bold"/>
          <w:b/>
          <w:sz w:val="28"/>
          <w:szCs w:val="28"/>
        </w:rPr>
      </w:pPr>
      <w:r w:rsidRPr="00295B8D">
        <w:rPr>
          <w:rFonts w:ascii="Times New Roman,Bold" w:hAnsi="Times New Roman,Bold"/>
          <w:b/>
          <w:sz w:val="28"/>
          <w:szCs w:val="28"/>
        </w:rPr>
        <w:lastRenderedPageBreak/>
        <w:t>УДК</w:t>
      </w:r>
      <w:r w:rsidR="006600AE" w:rsidRPr="00295B8D">
        <w:rPr>
          <w:rFonts w:ascii="Times New Roman,Bold" w:hAnsi="Times New Roman,Bold"/>
          <w:b/>
          <w:sz w:val="28"/>
          <w:szCs w:val="28"/>
        </w:rPr>
        <w:t xml:space="preserve"> </w:t>
      </w:r>
      <w:r w:rsidR="00346D32" w:rsidRPr="00346D32">
        <w:rPr>
          <w:rFonts w:ascii="Times New Roman,Bold" w:hAnsi="Times New Roman,Bold"/>
          <w:b/>
          <w:sz w:val="28"/>
          <w:szCs w:val="28"/>
        </w:rPr>
        <w:t>336.69:336</w:t>
      </w:r>
      <w:proofErr w:type="gramStart"/>
      <w:r w:rsidR="00346D32" w:rsidRPr="00346D32">
        <w:rPr>
          <w:rFonts w:ascii="Times New Roman,Bold" w:hAnsi="Times New Roman,Bold"/>
          <w:b/>
          <w:sz w:val="28"/>
          <w:szCs w:val="28"/>
        </w:rPr>
        <w:t>И(</w:t>
      </w:r>
      <w:proofErr w:type="gramEnd"/>
      <w:r w:rsidR="00346D32" w:rsidRPr="00346D32">
        <w:rPr>
          <w:rFonts w:ascii="Times New Roman,Bold" w:hAnsi="Times New Roman,Bold"/>
          <w:b/>
          <w:sz w:val="28"/>
          <w:szCs w:val="28"/>
        </w:rPr>
        <w:t>073)</w:t>
      </w:r>
    </w:p>
    <w:p w14:paraId="4B6C3F71" w14:textId="6E818562" w:rsidR="006600AE" w:rsidRPr="00346D32" w:rsidRDefault="00094D3E" w:rsidP="00826112">
      <w:pPr>
        <w:pStyle w:val="a7"/>
        <w:contextualSpacing/>
        <w:jc w:val="left"/>
        <w:rPr>
          <w:rFonts w:ascii="Times New Roman,Bold" w:hAnsi="Times New Roman,Bold"/>
          <w:b/>
          <w:sz w:val="28"/>
          <w:szCs w:val="28"/>
        </w:rPr>
      </w:pPr>
      <w:proofErr w:type="gramStart"/>
      <w:r w:rsidRPr="00295B8D">
        <w:rPr>
          <w:rFonts w:ascii="Times New Roman,Bold" w:hAnsi="Times New Roman,Bold"/>
          <w:b/>
          <w:sz w:val="28"/>
          <w:szCs w:val="28"/>
        </w:rPr>
        <w:t>ББК</w:t>
      </w:r>
      <w:r w:rsidR="006600AE" w:rsidRPr="00295B8D">
        <w:rPr>
          <w:rFonts w:ascii="Times New Roman,Bold" w:hAnsi="Times New Roman,Bold"/>
          <w:b/>
          <w:sz w:val="28"/>
          <w:szCs w:val="28"/>
        </w:rPr>
        <w:t xml:space="preserve"> </w:t>
      </w:r>
      <w:r w:rsidR="00346D32" w:rsidRPr="00346D32">
        <w:rPr>
          <w:rFonts w:ascii="Times New Roman,Bold" w:hAnsi="Times New Roman,Bold"/>
          <w:b/>
          <w:sz w:val="28"/>
          <w:szCs w:val="28"/>
        </w:rPr>
        <w:t> 65.268</w:t>
      </w:r>
      <w:proofErr w:type="gramEnd"/>
    </w:p>
    <w:p w14:paraId="79E6EC45" w14:textId="57A5F8D5" w:rsidR="00346D32" w:rsidRPr="00295B8D" w:rsidRDefault="00346D32" w:rsidP="00826112">
      <w:pPr>
        <w:pStyle w:val="a7"/>
        <w:contextualSpacing/>
        <w:jc w:val="left"/>
        <w:rPr>
          <w:rFonts w:ascii="Times New Roman,Bold" w:hAnsi="Times New Roman,Bold"/>
          <w:b/>
          <w:sz w:val="28"/>
          <w:szCs w:val="28"/>
        </w:rPr>
      </w:pPr>
      <w:r w:rsidRPr="00346D32">
        <w:rPr>
          <w:rFonts w:ascii="Times New Roman,Bold" w:hAnsi="Times New Roman,Bold"/>
          <w:b/>
          <w:sz w:val="28"/>
          <w:szCs w:val="28"/>
        </w:rPr>
        <w:t>М42</w:t>
      </w:r>
    </w:p>
    <w:p w14:paraId="480D9BE5" w14:textId="29F52403" w:rsidR="006600AE" w:rsidRPr="00EE7CD0" w:rsidRDefault="006600AE" w:rsidP="006600AE">
      <w:pPr>
        <w:pStyle w:val="a7"/>
        <w:contextualSpacing/>
        <w:rPr>
          <w:b/>
        </w:rPr>
      </w:pPr>
    </w:p>
    <w:p w14:paraId="76844BFB" w14:textId="6E85244C" w:rsidR="00AF0FD4" w:rsidRPr="00EB5F3C" w:rsidRDefault="006600AE" w:rsidP="00AF0FD4">
      <w:pPr>
        <w:jc w:val="both"/>
        <w:rPr>
          <w:bCs/>
        </w:rPr>
      </w:pPr>
      <w:r w:rsidRPr="00EB5F3C">
        <w:rPr>
          <w:b/>
        </w:rPr>
        <w:t>Рецензент:</w:t>
      </w:r>
      <w:r w:rsidR="00CE6CEC">
        <w:rPr>
          <w:b/>
          <w:sz w:val="28"/>
          <w:szCs w:val="28"/>
        </w:rPr>
        <w:t xml:space="preserve"> </w:t>
      </w:r>
      <w:hyperlink r:id="rId7" w:history="1">
        <w:r w:rsidR="00EB5F3C" w:rsidRPr="00EB5F3C">
          <w:rPr>
            <w:color w:val="2C2D2E"/>
            <w:shd w:val="clear" w:color="auto" w:fill="FFFFFF"/>
          </w:rPr>
          <w:t>Стародубцева Елена Борисовна</w:t>
        </w:r>
      </w:hyperlink>
      <w:r w:rsidR="00EB5F3C" w:rsidRPr="00EB5F3C">
        <w:rPr>
          <w:b/>
          <w:bCs/>
          <w:color w:val="2C2D2E"/>
        </w:rPr>
        <w:t xml:space="preserve">, </w:t>
      </w:r>
      <w:r w:rsidR="00EB5F3C" w:rsidRPr="00EB5F3C">
        <w:rPr>
          <w:color w:val="2C2D2E"/>
          <w:shd w:val="clear" w:color="auto" w:fill="FFFFFF"/>
        </w:rPr>
        <w:t xml:space="preserve">доктор экономических наук, профессор </w:t>
      </w:r>
      <w:r w:rsidR="00AF0FD4" w:rsidRPr="00EB5F3C">
        <w:rPr>
          <w:color w:val="2C2D2E"/>
          <w:shd w:val="clear" w:color="auto" w:fill="FFFFFF"/>
        </w:rPr>
        <w:t>Департамента мировой экономики и мировых фи</w:t>
      </w:r>
      <w:r w:rsidR="00AF0FD4" w:rsidRPr="00EB5F3C">
        <w:rPr>
          <w:bCs/>
        </w:rPr>
        <w:t>нансов Факультета международных экономических отношений</w:t>
      </w:r>
    </w:p>
    <w:p w14:paraId="194CFBDA" w14:textId="6E104105" w:rsidR="006600AE" w:rsidRDefault="00FD5EA8" w:rsidP="008F4467">
      <w:pPr>
        <w:pStyle w:val="a7"/>
        <w:jc w:val="both"/>
      </w:pPr>
      <w:r>
        <w:rPr>
          <w:b/>
          <w:sz w:val="28"/>
          <w:szCs w:val="28"/>
        </w:rPr>
        <w:t xml:space="preserve">Медведева М.Б., </w:t>
      </w:r>
      <w:r w:rsidR="00094D3E">
        <w:rPr>
          <w:b/>
          <w:sz w:val="28"/>
          <w:szCs w:val="28"/>
        </w:rPr>
        <w:t>Цвирко С.Э</w:t>
      </w:r>
      <w:r w:rsidR="006600AE">
        <w:rPr>
          <w:b/>
          <w:sz w:val="28"/>
          <w:szCs w:val="28"/>
        </w:rPr>
        <w:t xml:space="preserve">. </w:t>
      </w:r>
      <w:r w:rsidR="00EB5F3C">
        <w:rPr>
          <w:b/>
          <w:sz w:val="28"/>
          <w:szCs w:val="28"/>
        </w:rPr>
        <w:t>«</w:t>
      </w:r>
      <w:r w:rsidR="00094D3E" w:rsidRPr="00094D3E">
        <w:rPr>
          <w:b/>
          <w:color w:val="000000"/>
          <w:sz w:val="28"/>
          <w:szCs w:val="28"/>
        </w:rPr>
        <w:t>ESG-финансирование и управление международными проектами</w:t>
      </w:r>
      <w:r w:rsidR="006600AE" w:rsidRPr="00094D3E">
        <w:rPr>
          <w:b/>
          <w:sz w:val="28"/>
          <w:szCs w:val="28"/>
        </w:rPr>
        <w:t>.</w:t>
      </w:r>
      <w:r w:rsidR="00EB5F3C">
        <w:rPr>
          <w:b/>
          <w:sz w:val="28"/>
          <w:szCs w:val="28"/>
        </w:rPr>
        <w:t>»</w:t>
      </w:r>
      <w:r w:rsidR="006600AE" w:rsidRPr="00094D3E">
        <w:rPr>
          <w:b/>
          <w:sz w:val="28"/>
          <w:szCs w:val="28"/>
        </w:rPr>
        <w:t xml:space="preserve"> </w:t>
      </w:r>
      <w:r w:rsidR="006600AE">
        <w:rPr>
          <w:sz w:val="28"/>
          <w:szCs w:val="28"/>
        </w:rPr>
        <w:t>Рабочая программа дисциплины для студентов, обучающихся по направлению</w:t>
      </w:r>
      <w:r w:rsidR="008F4206">
        <w:rPr>
          <w:sz w:val="28"/>
          <w:szCs w:val="28"/>
        </w:rPr>
        <w:t xml:space="preserve"> подготовки</w:t>
      </w:r>
      <w:r w:rsidR="006600AE">
        <w:rPr>
          <w:sz w:val="28"/>
          <w:szCs w:val="28"/>
        </w:rPr>
        <w:t xml:space="preserve"> 38.04.01 «Экономика»,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r w:rsidR="00094D3E" w:rsidRPr="008F0720">
        <w:rPr>
          <w:sz w:val="28"/>
          <w:szCs w:val="28"/>
        </w:rPr>
        <w:t>Международные финансы</w:t>
      </w:r>
      <w:r w:rsidR="008F0720" w:rsidRPr="008F0720">
        <w:rPr>
          <w:sz w:val="28"/>
          <w:szCs w:val="28"/>
        </w:rPr>
        <w:t>/</w:t>
      </w:r>
      <w:proofErr w:type="spellStart"/>
      <w:r w:rsidR="008F0720" w:rsidRPr="008F0720">
        <w:rPr>
          <w:rFonts w:eastAsia="Calibri"/>
          <w:sz w:val="28"/>
          <w:szCs w:val="28"/>
          <w:lang w:eastAsia="en-US"/>
        </w:rPr>
        <w:t>International</w:t>
      </w:r>
      <w:proofErr w:type="spellEnd"/>
      <w:r w:rsidR="008F0720" w:rsidRPr="008F0720">
        <w:rPr>
          <w:rFonts w:eastAsia="Calibri"/>
          <w:sz w:val="28"/>
          <w:szCs w:val="28"/>
          <w:lang w:eastAsia="en-US"/>
        </w:rPr>
        <w:t xml:space="preserve"> </w:t>
      </w:r>
      <w:proofErr w:type="spellStart"/>
      <w:r w:rsidR="008F0720" w:rsidRPr="008F0720">
        <w:rPr>
          <w:rFonts w:eastAsia="Calibri"/>
          <w:sz w:val="28"/>
          <w:szCs w:val="28"/>
          <w:lang w:eastAsia="en-US"/>
        </w:rPr>
        <w:t>Finance</w:t>
      </w:r>
      <w:proofErr w:type="spellEnd"/>
      <w:r w:rsidR="006600AE" w:rsidRPr="008F0720">
        <w:rPr>
          <w:sz w:val="28"/>
          <w:szCs w:val="28"/>
        </w:rPr>
        <w:t>».</w:t>
      </w:r>
      <w:r w:rsidR="00E161EE">
        <w:rPr>
          <w:sz w:val="28"/>
          <w:szCs w:val="28"/>
        </w:rPr>
        <w:t xml:space="preserve"> – </w:t>
      </w:r>
      <w:proofErr w:type="gramStart"/>
      <w:r w:rsidR="00E161EE">
        <w:rPr>
          <w:sz w:val="28"/>
          <w:szCs w:val="28"/>
        </w:rPr>
        <w:t>М.:</w:t>
      </w:r>
      <w:proofErr w:type="spellStart"/>
      <w:r w:rsidR="006600AE">
        <w:rPr>
          <w:sz w:val="28"/>
          <w:szCs w:val="28"/>
        </w:rPr>
        <w:t>Финансовыи</w:t>
      </w:r>
      <w:proofErr w:type="spellEnd"/>
      <w:r w:rsidR="006600AE">
        <w:rPr>
          <w:sz w:val="28"/>
          <w:szCs w:val="28"/>
        </w:rPr>
        <w:t>̆</w:t>
      </w:r>
      <w:proofErr w:type="gramEnd"/>
      <w:r w:rsidR="006600AE">
        <w:rPr>
          <w:sz w:val="28"/>
          <w:szCs w:val="28"/>
        </w:rPr>
        <w:t xml:space="preserve"> университет, Департамент </w:t>
      </w:r>
      <w:r w:rsidR="003277CF">
        <w:rPr>
          <w:sz w:val="28"/>
          <w:szCs w:val="28"/>
        </w:rPr>
        <w:t xml:space="preserve">мировой экономики и </w:t>
      </w:r>
      <w:r w:rsidR="006600AE">
        <w:rPr>
          <w:sz w:val="28"/>
          <w:szCs w:val="28"/>
        </w:rPr>
        <w:t>мировых финансов, 202</w:t>
      </w:r>
      <w:r w:rsidR="00E80768">
        <w:rPr>
          <w:sz w:val="28"/>
          <w:szCs w:val="28"/>
        </w:rPr>
        <w:t>3</w:t>
      </w:r>
      <w:r w:rsidR="006600AE">
        <w:rPr>
          <w:sz w:val="28"/>
          <w:szCs w:val="28"/>
        </w:rPr>
        <w:t xml:space="preserve"> г. </w:t>
      </w:r>
      <w:r w:rsidR="006600AE" w:rsidRPr="007956BD">
        <w:rPr>
          <w:sz w:val="28"/>
          <w:szCs w:val="28"/>
        </w:rPr>
        <w:t xml:space="preserve">– </w:t>
      </w:r>
      <w:r w:rsidR="007359EA">
        <w:rPr>
          <w:sz w:val="28"/>
          <w:szCs w:val="28"/>
        </w:rPr>
        <w:t>2</w:t>
      </w:r>
      <w:r w:rsidR="00EA687E">
        <w:rPr>
          <w:sz w:val="28"/>
          <w:szCs w:val="28"/>
        </w:rPr>
        <w:t>7</w:t>
      </w:r>
      <w:r w:rsidR="006600AE">
        <w:rPr>
          <w:sz w:val="28"/>
          <w:szCs w:val="28"/>
        </w:rPr>
        <w:t xml:space="preserve"> с. </w:t>
      </w:r>
    </w:p>
    <w:p w14:paraId="3E401B23" w14:textId="30BB11CA" w:rsidR="005C505E" w:rsidRDefault="006600AE" w:rsidP="008F4467">
      <w:pPr>
        <w:pStyle w:val="a7"/>
        <w:jc w:val="both"/>
      </w:pPr>
      <w:r w:rsidRPr="00094D3E">
        <w:t>Дисциплина «</w:t>
      </w:r>
      <w:r w:rsidR="00094D3E" w:rsidRPr="00094D3E">
        <w:rPr>
          <w:color w:val="000000"/>
        </w:rPr>
        <w:t>ESG-финансирование и управление международными проектами</w:t>
      </w:r>
      <w:r w:rsidR="00094D3E">
        <w:rPr>
          <w:color w:val="000000"/>
        </w:rPr>
        <w:t>»</w:t>
      </w:r>
      <w:r w:rsidR="00094D3E">
        <w:t xml:space="preserve"> </w:t>
      </w:r>
      <w:r w:rsidR="008F0720">
        <w:t xml:space="preserve">является </w:t>
      </w:r>
      <w:proofErr w:type="spellStart"/>
      <w:r>
        <w:t>дисциплинои</w:t>
      </w:r>
      <w:proofErr w:type="spellEnd"/>
      <w:r>
        <w:t>̆</w:t>
      </w:r>
      <w:r w:rsidR="008F0720" w:rsidRPr="008F0720">
        <w:t xml:space="preserve"> </w:t>
      </w:r>
      <w:r w:rsidR="008F0720">
        <w:t>по выбору</w:t>
      </w:r>
      <w:r>
        <w:t xml:space="preserve"> </w:t>
      </w:r>
      <w:r w:rsidRPr="00174165">
        <w:t>1</w:t>
      </w:r>
      <w:r>
        <w:t xml:space="preserve"> курса очной формы обучения (</w:t>
      </w:r>
      <w:r w:rsidR="008F0720">
        <w:t xml:space="preserve">направленность </w:t>
      </w:r>
      <w:r w:rsidR="008F0720" w:rsidRPr="008F0720">
        <w:t>программы</w:t>
      </w:r>
      <w:r w:rsidRPr="008F0720">
        <w:t xml:space="preserve"> магистр</w:t>
      </w:r>
      <w:r w:rsidR="008F4206">
        <w:t>атуры</w:t>
      </w:r>
      <w:r w:rsidRPr="008F0720">
        <w:t xml:space="preserve"> </w:t>
      </w:r>
      <w:r w:rsidR="00094D3E" w:rsidRPr="008F0720">
        <w:t>«Международные финансы</w:t>
      </w:r>
      <w:r w:rsidR="008F0720" w:rsidRPr="008F0720">
        <w:t xml:space="preserve"> / </w:t>
      </w:r>
      <w:r w:rsidR="008F0720" w:rsidRPr="008F0720">
        <w:rPr>
          <w:lang w:val="en-US"/>
        </w:rPr>
        <w:t>International</w:t>
      </w:r>
      <w:r w:rsidR="008F0720" w:rsidRPr="008F0720">
        <w:t xml:space="preserve"> </w:t>
      </w:r>
      <w:r w:rsidR="008F0720" w:rsidRPr="008F0720">
        <w:rPr>
          <w:lang w:val="en-US"/>
        </w:rPr>
        <w:t>Finance</w:t>
      </w:r>
      <w:r w:rsidR="005C505E" w:rsidRPr="008F0720">
        <w:t xml:space="preserve">») </w:t>
      </w:r>
      <w:r w:rsidRPr="008F0720">
        <w:t>в соответствии с утвержденным учебным планом Финансового университета при Правительстве Российской Федерации.</w:t>
      </w:r>
      <w:r>
        <w:t xml:space="preserve"> </w:t>
      </w:r>
    </w:p>
    <w:p w14:paraId="3966A2A7" w14:textId="6906A04A"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40EBA82" w14:textId="501B2F87" w:rsidR="006600AE" w:rsidRDefault="006600AE" w:rsidP="006600AE">
      <w:pPr>
        <w:spacing w:after="120"/>
        <w:ind w:firstLine="567"/>
        <w:jc w:val="both"/>
        <w:rPr>
          <w:b/>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1437C495" w14:textId="77777777" w:rsidR="00FE3064" w:rsidRDefault="00FE3064" w:rsidP="005C505E">
      <w:pPr>
        <w:jc w:val="center"/>
        <w:rPr>
          <w:i/>
          <w:sz w:val="28"/>
          <w:szCs w:val="28"/>
        </w:rPr>
      </w:pPr>
    </w:p>
    <w:p w14:paraId="2CA29AE5" w14:textId="01EE2B81" w:rsidR="00FE3064" w:rsidRDefault="00EB5F3C" w:rsidP="005C505E">
      <w:pPr>
        <w:spacing w:after="120"/>
        <w:jc w:val="center"/>
        <w:rPr>
          <w:rFonts w:asciiTheme="majorBidi" w:hAnsiTheme="majorBidi" w:cstheme="majorBidi"/>
          <w:sz w:val="28"/>
          <w:szCs w:val="28"/>
        </w:rPr>
      </w:pPr>
      <w:r w:rsidRPr="00FE3064">
        <w:rPr>
          <w:rFonts w:asciiTheme="majorBidi" w:hAnsiTheme="majorBidi" w:cstheme="majorBidi"/>
          <w:sz w:val="28"/>
          <w:szCs w:val="28"/>
        </w:rPr>
        <w:t xml:space="preserve">ESG-ФИНАНСИРОВАНИЕ И УПРАВЛЕНИЕ МЕЖДУНАРОДНЫМИ ПРОЕКТАМИ </w:t>
      </w:r>
    </w:p>
    <w:p w14:paraId="74A29F1B" w14:textId="77777777" w:rsidR="00FE3064" w:rsidRDefault="00FE3064" w:rsidP="005C505E">
      <w:pPr>
        <w:spacing w:after="120"/>
        <w:jc w:val="center"/>
        <w:rPr>
          <w:rFonts w:asciiTheme="majorBidi" w:hAnsiTheme="majorBidi" w:cstheme="majorBidi"/>
          <w:sz w:val="28"/>
          <w:szCs w:val="28"/>
        </w:rPr>
      </w:pPr>
    </w:p>
    <w:p w14:paraId="12DD8B47" w14:textId="751D0054" w:rsidR="005C505E" w:rsidRDefault="005C505E" w:rsidP="005C505E">
      <w:pPr>
        <w:spacing w:after="120"/>
        <w:jc w:val="center"/>
      </w:pPr>
      <w:r>
        <w:t>Рабочая программа дисциплины</w:t>
      </w:r>
    </w:p>
    <w:p w14:paraId="5834EC4C" w14:textId="5D5FF1D8" w:rsidR="005C505E" w:rsidRDefault="005C505E" w:rsidP="005C505E">
      <w:pPr>
        <w:spacing w:after="120"/>
        <w:jc w:val="center"/>
      </w:pPr>
      <w:r>
        <w:t>Комп</w:t>
      </w:r>
      <w:r w:rsidR="00094D3E">
        <w:t xml:space="preserve">ьютерный набор, верстка </w:t>
      </w:r>
      <w:r w:rsidR="00FD5EA8">
        <w:t xml:space="preserve">Медведева М.Б., </w:t>
      </w:r>
      <w:r w:rsidR="00094D3E">
        <w:t>Цвирко С.Э</w:t>
      </w:r>
      <w:r>
        <w:t>.</w:t>
      </w:r>
    </w:p>
    <w:p w14:paraId="015A00B8" w14:textId="390EB1AF" w:rsidR="005C505E" w:rsidRDefault="005C505E" w:rsidP="005C505E">
      <w:pPr>
        <w:spacing w:after="120"/>
        <w:jc w:val="center"/>
      </w:pPr>
      <w:r>
        <w:t xml:space="preserve">Формат 60х90/16. Гарнитура </w:t>
      </w:r>
      <w:proofErr w:type="spellStart"/>
      <w:r>
        <w:rPr>
          <w:i/>
        </w:rPr>
        <w:t>Times</w:t>
      </w:r>
      <w:proofErr w:type="spellEnd"/>
      <w:r w:rsidR="00EB5F3C">
        <w:rPr>
          <w:i/>
        </w:rPr>
        <w:t xml:space="preserve"> </w:t>
      </w:r>
      <w:proofErr w:type="spellStart"/>
      <w:r>
        <w:rPr>
          <w:i/>
        </w:rPr>
        <w:t>New</w:t>
      </w:r>
      <w:proofErr w:type="spellEnd"/>
      <w:r w:rsidR="00EB5F3C">
        <w:rPr>
          <w:i/>
        </w:rPr>
        <w:t xml:space="preserve"> </w:t>
      </w:r>
      <w:proofErr w:type="spellStart"/>
      <w:r>
        <w:rPr>
          <w:i/>
        </w:rPr>
        <w:t>Roman</w:t>
      </w:r>
      <w:proofErr w:type="spellEnd"/>
    </w:p>
    <w:p w14:paraId="74DA55E7" w14:textId="336EF8C6"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7956BD" w:rsidRPr="007956BD">
        <w:t>1.</w:t>
      </w:r>
      <w:r w:rsidR="00A63337">
        <w:t>8</w:t>
      </w:r>
      <w:r w:rsidRPr="007956BD">
        <w:t>. Изд</w:t>
      </w:r>
      <w:r>
        <w:t>.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0F6B31BF" w:rsidR="005C505E" w:rsidRDefault="005C505E" w:rsidP="005C505E">
      <w:pPr>
        <w:spacing w:after="120"/>
        <w:jc w:val="center"/>
        <w:rPr>
          <w:bCs/>
        </w:rPr>
      </w:pPr>
      <w:r>
        <w:rPr>
          <w:bCs/>
        </w:rPr>
        <w:t>Отпечатано в Финансовом университете</w:t>
      </w:r>
    </w:p>
    <w:p w14:paraId="1E601753" w14:textId="18655C88" w:rsidR="00EB5F3C" w:rsidRDefault="00EB5F3C" w:rsidP="005C505E">
      <w:pPr>
        <w:spacing w:after="120"/>
        <w:jc w:val="center"/>
        <w:rPr>
          <w:bCs/>
        </w:rPr>
      </w:pPr>
    </w:p>
    <w:p w14:paraId="039B8DD9" w14:textId="77777777" w:rsidR="009A38A9" w:rsidRDefault="009A38A9" w:rsidP="005C505E">
      <w:pPr>
        <w:spacing w:after="120"/>
        <w:jc w:val="center"/>
        <w:rPr>
          <w:bCs/>
        </w:rPr>
      </w:pPr>
    </w:p>
    <w:p w14:paraId="22B2818A" w14:textId="44CDD7AA" w:rsidR="005C505E" w:rsidRPr="00592A0F" w:rsidRDefault="005C505E" w:rsidP="005C505E">
      <w:pPr>
        <w:spacing w:after="120"/>
        <w:ind w:firstLine="5529"/>
        <w:jc w:val="both"/>
        <w:rPr>
          <w:bCs/>
        </w:rPr>
      </w:pPr>
      <w:r w:rsidRPr="00592A0F">
        <w:rPr>
          <w:bCs/>
        </w:rPr>
        <w:sym w:font="Symbol" w:char="00D3"/>
      </w:r>
      <w:r w:rsidR="00FD5EA8">
        <w:rPr>
          <w:bCs/>
        </w:rPr>
        <w:t xml:space="preserve">М.Б. Медведева, </w:t>
      </w:r>
      <w:r w:rsidR="00094D3E">
        <w:rPr>
          <w:bCs/>
        </w:rPr>
        <w:t>С.Э</w:t>
      </w:r>
      <w:r>
        <w:rPr>
          <w:bCs/>
        </w:rPr>
        <w:t>.</w:t>
      </w:r>
      <w:r w:rsidR="00105CA8">
        <w:rPr>
          <w:bCs/>
        </w:rPr>
        <w:t xml:space="preserve"> </w:t>
      </w:r>
      <w:r w:rsidR="00094D3E">
        <w:rPr>
          <w:bCs/>
        </w:rPr>
        <w:t>Цвирко</w:t>
      </w:r>
      <w:r w:rsidR="00105CA8">
        <w:rPr>
          <w:bCs/>
        </w:rPr>
        <w:t>, 202</w:t>
      </w:r>
      <w:r w:rsidR="00CD390B">
        <w:rPr>
          <w:bCs/>
        </w:rPr>
        <w:t>3</w:t>
      </w:r>
    </w:p>
    <w:p w14:paraId="3520456E" w14:textId="3991D21A"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792925C4" w14:textId="37EC415E" w:rsidR="007E7AFB" w:rsidRDefault="007E7AFB" w:rsidP="006D34EF">
      <w:pPr>
        <w:spacing w:before="100" w:beforeAutospacing="1" w:after="100" w:afterAutospacing="1"/>
        <w:contextualSpacing/>
        <w:jc w:val="left"/>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826112">
      <w:pPr>
        <w:shd w:val="clear" w:color="auto" w:fill="FFFFFF"/>
        <w:jc w:val="left"/>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826112">
      <w:pPr>
        <w:shd w:val="clear" w:color="auto" w:fill="FFFFFF"/>
        <w:jc w:val="left"/>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21D501C8" w:rsidR="007E7AFB" w:rsidRPr="00AC587B" w:rsidRDefault="007E7AFB" w:rsidP="00826112">
      <w:pPr>
        <w:jc w:val="left"/>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00A4121D">
        <w:rPr>
          <w:sz w:val="28"/>
          <w:szCs w:val="28"/>
        </w:rPr>
        <w:t>.</w:t>
      </w:r>
      <w:r w:rsidR="00E91EA5">
        <w:rPr>
          <w:sz w:val="28"/>
          <w:szCs w:val="28"/>
        </w:rPr>
        <w:t>..</w:t>
      </w:r>
      <w:r w:rsidRPr="00717702">
        <w:rPr>
          <w:rFonts w:eastAsia="Calibri"/>
          <w:sz w:val="28"/>
          <w:szCs w:val="28"/>
          <w:lang w:eastAsia="en-US"/>
        </w:rPr>
        <w:t xml:space="preserve"> </w:t>
      </w:r>
      <w:r w:rsidR="00A4121D">
        <w:rPr>
          <w:rFonts w:eastAsia="Calibri"/>
          <w:sz w:val="28"/>
          <w:szCs w:val="28"/>
          <w:lang w:eastAsia="en-US"/>
        </w:rPr>
        <w:t>5</w:t>
      </w:r>
    </w:p>
    <w:p w14:paraId="455944A3" w14:textId="0DD924B5" w:rsidR="007E7AFB" w:rsidRPr="00AC587B" w:rsidRDefault="007E7AFB" w:rsidP="00826112">
      <w:pPr>
        <w:jc w:val="left"/>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6D1666">
        <w:rPr>
          <w:rFonts w:eastAsia="Calibri"/>
          <w:sz w:val="28"/>
          <w:szCs w:val="28"/>
          <w:lang w:eastAsia="en-US"/>
        </w:rPr>
        <w:t>...</w:t>
      </w:r>
      <w:r w:rsidR="00A4121D">
        <w:rPr>
          <w:rFonts w:eastAsia="Calibri"/>
          <w:sz w:val="28"/>
          <w:szCs w:val="28"/>
          <w:lang w:eastAsia="en-US"/>
        </w:rPr>
        <w:t>5</w:t>
      </w:r>
    </w:p>
    <w:p w14:paraId="0CAAEA33" w14:textId="33DD4101" w:rsidR="007E7AFB" w:rsidRPr="00AC587B" w:rsidRDefault="007E7AFB" w:rsidP="00826112">
      <w:pPr>
        <w:jc w:val="left"/>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6D1666">
        <w:rPr>
          <w:rFonts w:eastAsia="Calibri"/>
          <w:sz w:val="28"/>
          <w:szCs w:val="28"/>
          <w:lang w:eastAsia="en-US"/>
        </w:rPr>
        <w:t>..</w:t>
      </w:r>
      <w:r w:rsidR="00A4121D">
        <w:rPr>
          <w:rFonts w:eastAsia="Calibri"/>
          <w:sz w:val="28"/>
          <w:szCs w:val="28"/>
          <w:lang w:eastAsia="en-US"/>
        </w:rPr>
        <w:t>.</w:t>
      </w:r>
      <w:r w:rsidR="006D1666">
        <w:rPr>
          <w:rFonts w:eastAsia="Calibri"/>
          <w:sz w:val="28"/>
          <w:szCs w:val="28"/>
          <w:lang w:eastAsia="en-US"/>
        </w:rPr>
        <w:t>.</w:t>
      </w:r>
      <w:r w:rsidR="00A4121D">
        <w:rPr>
          <w:rFonts w:eastAsia="Calibri"/>
          <w:sz w:val="28"/>
          <w:szCs w:val="28"/>
          <w:lang w:eastAsia="en-US"/>
        </w:rPr>
        <w:t>.6</w:t>
      </w:r>
    </w:p>
    <w:p w14:paraId="13E756DC" w14:textId="67ED73DC" w:rsidR="007E7AFB" w:rsidRPr="00E83F1D" w:rsidRDefault="007E7AFB" w:rsidP="00826112">
      <w:pPr>
        <w:jc w:val="left"/>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A4121D">
        <w:rPr>
          <w:rFonts w:eastAsia="Calibri"/>
          <w:sz w:val="28"/>
          <w:szCs w:val="28"/>
          <w:lang w:eastAsia="en-US"/>
        </w:rPr>
        <w:t>..</w:t>
      </w:r>
      <w:r w:rsidR="00AC587B" w:rsidRPr="00AC587B">
        <w:rPr>
          <w:rFonts w:eastAsia="Calibri"/>
          <w:sz w:val="28"/>
          <w:szCs w:val="28"/>
          <w:lang w:eastAsia="en-US"/>
        </w:rPr>
        <w:t>.</w:t>
      </w:r>
      <w:r w:rsidR="00A4121D">
        <w:rPr>
          <w:rFonts w:eastAsia="Calibri"/>
          <w:sz w:val="28"/>
          <w:szCs w:val="28"/>
          <w:lang w:eastAsia="en-US"/>
        </w:rPr>
        <w:t>6</w:t>
      </w:r>
    </w:p>
    <w:p w14:paraId="2CFBEF78" w14:textId="758F2A62" w:rsidR="007E7AFB" w:rsidRPr="00717702" w:rsidRDefault="007E7AFB" w:rsidP="00826112">
      <w:pPr>
        <w:jc w:val="left"/>
        <w:rPr>
          <w:rFonts w:eastAsia="Calibri"/>
          <w:sz w:val="28"/>
          <w:szCs w:val="28"/>
          <w:lang w:eastAsia="en-US"/>
        </w:rPr>
      </w:pPr>
      <w:r w:rsidRPr="00717702">
        <w:rPr>
          <w:rFonts w:eastAsia="Calibri"/>
          <w:sz w:val="28"/>
          <w:szCs w:val="28"/>
          <w:lang w:eastAsia="en-US"/>
        </w:rPr>
        <w:t>5.2. Учебно-тематический план.......................................................................</w:t>
      </w:r>
      <w:r w:rsidR="00A4121D">
        <w:rPr>
          <w:rFonts w:eastAsia="Calibri"/>
          <w:sz w:val="28"/>
          <w:szCs w:val="28"/>
          <w:lang w:eastAsia="en-US"/>
        </w:rPr>
        <w:t>.....9</w:t>
      </w:r>
    </w:p>
    <w:p w14:paraId="581E9540" w14:textId="7F21D2BA" w:rsidR="007E7AFB" w:rsidRPr="00AC587B" w:rsidRDefault="007E7AFB" w:rsidP="00826112">
      <w:pPr>
        <w:jc w:val="left"/>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Pr="00717702">
        <w:rPr>
          <w:rFonts w:eastAsia="Calibri"/>
          <w:sz w:val="28"/>
          <w:szCs w:val="28"/>
          <w:lang w:eastAsia="en-US"/>
        </w:rPr>
        <w:t>1</w:t>
      </w:r>
      <w:r w:rsidR="005425B1">
        <w:rPr>
          <w:rFonts w:eastAsia="Calibri"/>
          <w:sz w:val="28"/>
          <w:szCs w:val="28"/>
          <w:lang w:eastAsia="en-US"/>
        </w:rPr>
        <w:t>0</w:t>
      </w:r>
    </w:p>
    <w:p w14:paraId="28509D1B" w14:textId="34C63E57" w:rsidR="007E7AFB" w:rsidRPr="00AC587B" w:rsidRDefault="007E7AFB" w:rsidP="00826112">
      <w:pPr>
        <w:pStyle w:val="Normal1"/>
        <w:jc w:val="left"/>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A4121D">
        <w:rPr>
          <w:sz w:val="28"/>
          <w:szCs w:val="28"/>
        </w:rPr>
        <w:t>5</w:t>
      </w:r>
    </w:p>
    <w:p w14:paraId="37A7DB04" w14:textId="7F31A7F9" w:rsidR="007E7AFB" w:rsidRPr="00AC587B" w:rsidRDefault="007E7AFB" w:rsidP="00826112">
      <w:pPr>
        <w:pStyle w:val="Normal1"/>
        <w:jc w:val="left"/>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A4121D">
        <w:rPr>
          <w:sz w:val="28"/>
          <w:szCs w:val="28"/>
        </w:rPr>
        <w:t>5</w:t>
      </w:r>
    </w:p>
    <w:p w14:paraId="3D8A09DC" w14:textId="50123E19" w:rsidR="007E7AFB" w:rsidRPr="00AC587B" w:rsidRDefault="007E7AFB" w:rsidP="00826112">
      <w:pPr>
        <w:pStyle w:val="Normal1"/>
        <w:jc w:val="left"/>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w:t>
      </w:r>
      <w:r w:rsidR="009C53FA">
        <w:rPr>
          <w:sz w:val="28"/>
          <w:szCs w:val="28"/>
        </w:rPr>
        <w:t>к текущему контролю ………………………</w:t>
      </w:r>
      <w:r w:rsidRPr="00717702">
        <w:rPr>
          <w:sz w:val="28"/>
          <w:szCs w:val="28"/>
        </w:rPr>
        <w:t>..................................................................................</w:t>
      </w:r>
      <w:r w:rsidR="00AC587B" w:rsidRPr="00AC587B">
        <w:rPr>
          <w:sz w:val="28"/>
          <w:szCs w:val="28"/>
        </w:rPr>
        <w:t>...</w:t>
      </w:r>
      <w:r w:rsidR="00323260">
        <w:rPr>
          <w:sz w:val="28"/>
          <w:szCs w:val="28"/>
        </w:rPr>
        <w:t>.......</w:t>
      </w:r>
      <w:r w:rsidRPr="00717702">
        <w:rPr>
          <w:sz w:val="28"/>
          <w:szCs w:val="28"/>
        </w:rPr>
        <w:t>1</w:t>
      </w:r>
      <w:r w:rsidR="005425B1">
        <w:rPr>
          <w:sz w:val="28"/>
          <w:szCs w:val="28"/>
        </w:rPr>
        <w:t>6</w:t>
      </w:r>
    </w:p>
    <w:p w14:paraId="73A91BDA" w14:textId="4F0E4FAE" w:rsidR="007E7AFB" w:rsidRPr="0079455F" w:rsidRDefault="007E7AFB" w:rsidP="00826112">
      <w:pPr>
        <w:pStyle w:val="Normal1"/>
        <w:jc w:val="left"/>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00A4121D">
        <w:rPr>
          <w:sz w:val="28"/>
          <w:szCs w:val="28"/>
        </w:rPr>
        <w:t>17</w:t>
      </w:r>
    </w:p>
    <w:p w14:paraId="109683B3" w14:textId="776D20AE" w:rsidR="007E7AFB" w:rsidRPr="00AC587B" w:rsidRDefault="007E7AFB" w:rsidP="00826112">
      <w:pPr>
        <w:pStyle w:val="Normal1"/>
        <w:jc w:val="left"/>
        <w:rPr>
          <w:sz w:val="28"/>
          <w:szCs w:val="28"/>
        </w:rPr>
      </w:pPr>
      <w:r w:rsidRPr="00717702">
        <w:rPr>
          <w:sz w:val="28"/>
          <w:szCs w:val="28"/>
        </w:rPr>
        <w:t>Типовые контрольные задания и материалы, необходимые для оценки знаний, умений................................................................................</w:t>
      </w:r>
      <w:r w:rsidR="00AC587B" w:rsidRPr="00AC587B">
        <w:rPr>
          <w:sz w:val="28"/>
          <w:szCs w:val="28"/>
        </w:rPr>
        <w:t>...</w:t>
      </w:r>
      <w:r w:rsidR="00A63337">
        <w:rPr>
          <w:sz w:val="28"/>
          <w:szCs w:val="28"/>
        </w:rPr>
        <w:t>..................</w:t>
      </w:r>
      <w:r w:rsidR="00A4121D">
        <w:rPr>
          <w:sz w:val="28"/>
          <w:szCs w:val="28"/>
        </w:rPr>
        <w:t>17</w:t>
      </w:r>
    </w:p>
    <w:p w14:paraId="794712EF" w14:textId="271F4631" w:rsidR="007E7AFB" w:rsidRPr="00717702" w:rsidRDefault="007E7AFB" w:rsidP="00826112">
      <w:pPr>
        <w:pStyle w:val="Normal1"/>
        <w:jc w:val="left"/>
        <w:rPr>
          <w:sz w:val="28"/>
          <w:szCs w:val="28"/>
        </w:rPr>
      </w:pPr>
      <w:r w:rsidRPr="00717702">
        <w:rPr>
          <w:sz w:val="28"/>
          <w:szCs w:val="28"/>
        </w:rPr>
        <w:t xml:space="preserve">Методические материалы, определяющие процедуры оценивания </w:t>
      </w:r>
    </w:p>
    <w:p w14:paraId="36AE61C5" w14:textId="58B20243" w:rsidR="007E7AFB" w:rsidRPr="00E83F1D" w:rsidRDefault="007E7AFB" w:rsidP="00826112">
      <w:pPr>
        <w:pStyle w:val="Normal1"/>
        <w:jc w:val="left"/>
        <w:rPr>
          <w:sz w:val="28"/>
          <w:szCs w:val="28"/>
        </w:rPr>
      </w:pPr>
      <w:r w:rsidRPr="00717702">
        <w:rPr>
          <w:sz w:val="28"/>
          <w:szCs w:val="28"/>
        </w:rPr>
        <w:t xml:space="preserve">знаний, умений </w:t>
      </w:r>
      <w:r w:rsidR="00A63337">
        <w:rPr>
          <w:sz w:val="28"/>
          <w:szCs w:val="28"/>
        </w:rPr>
        <w:t>.</w:t>
      </w:r>
      <w:r w:rsidRPr="00717702">
        <w:rPr>
          <w:sz w:val="28"/>
          <w:szCs w:val="28"/>
        </w:rPr>
        <w:t>...............................................................................</w:t>
      </w:r>
      <w:r w:rsidR="00A4121D">
        <w:rPr>
          <w:sz w:val="28"/>
          <w:szCs w:val="28"/>
        </w:rPr>
        <w:t>.</w:t>
      </w:r>
      <w:r w:rsidR="00643BB3" w:rsidRPr="00BE6D4A">
        <w:rPr>
          <w:sz w:val="28"/>
          <w:szCs w:val="28"/>
        </w:rPr>
        <w:t>.</w:t>
      </w:r>
      <w:r w:rsidR="00A63337">
        <w:rPr>
          <w:sz w:val="28"/>
          <w:szCs w:val="28"/>
        </w:rPr>
        <w:t>...................</w:t>
      </w:r>
      <w:r w:rsidR="006D1666">
        <w:rPr>
          <w:sz w:val="28"/>
          <w:szCs w:val="28"/>
        </w:rPr>
        <w:t>2</w:t>
      </w:r>
      <w:r w:rsidR="00A4121D">
        <w:rPr>
          <w:sz w:val="28"/>
          <w:szCs w:val="28"/>
        </w:rPr>
        <w:t>1</w:t>
      </w:r>
    </w:p>
    <w:p w14:paraId="5AE9A1A6" w14:textId="77777777" w:rsidR="007E7AFB" w:rsidRPr="00717702" w:rsidRDefault="007E7AFB" w:rsidP="00826112">
      <w:pPr>
        <w:pStyle w:val="Normal1"/>
        <w:jc w:val="left"/>
        <w:rPr>
          <w:sz w:val="28"/>
          <w:szCs w:val="28"/>
        </w:rPr>
      </w:pPr>
      <w:r w:rsidRPr="00717702">
        <w:rPr>
          <w:sz w:val="28"/>
          <w:szCs w:val="28"/>
        </w:rPr>
        <w:t xml:space="preserve">8. Перечень основной и дополнительной учебной литературы, </w:t>
      </w:r>
    </w:p>
    <w:p w14:paraId="4FEB4A66" w14:textId="787B1802" w:rsidR="007E7AFB" w:rsidRPr="0079455F" w:rsidRDefault="007E7AFB" w:rsidP="00826112">
      <w:pPr>
        <w:pStyle w:val="Normal1"/>
        <w:jc w:val="left"/>
        <w:rPr>
          <w:sz w:val="28"/>
          <w:szCs w:val="28"/>
        </w:rPr>
      </w:pPr>
      <w:r w:rsidRPr="00717702">
        <w:rPr>
          <w:sz w:val="28"/>
          <w:szCs w:val="28"/>
        </w:rPr>
        <w:t>необходимой для освоения дисциплины.......................................................</w:t>
      </w:r>
      <w:r w:rsidR="00A4121D">
        <w:rPr>
          <w:sz w:val="28"/>
          <w:szCs w:val="28"/>
        </w:rPr>
        <w:t>..</w:t>
      </w:r>
      <w:r w:rsidRPr="00717702">
        <w:rPr>
          <w:sz w:val="28"/>
          <w:szCs w:val="28"/>
        </w:rPr>
        <w:t>..</w:t>
      </w:r>
      <w:r w:rsidR="006D1666">
        <w:rPr>
          <w:sz w:val="28"/>
          <w:szCs w:val="28"/>
        </w:rPr>
        <w:t>.2</w:t>
      </w:r>
      <w:r w:rsidR="00A4121D">
        <w:rPr>
          <w:sz w:val="28"/>
          <w:szCs w:val="28"/>
        </w:rPr>
        <w:t>1</w:t>
      </w:r>
    </w:p>
    <w:p w14:paraId="109216E1" w14:textId="5DDE114A" w:rsidR="007E7AFB" w:rsidRPr="0079455F" w:rsidRDefault="007E7AFB" w:rsidP="00826112">
      <w:pPr>
        <w:pStyle w:val="Normal1"/>
        <w:jc w:val="left"/>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A4121D">
        <w:rPr>
          <w:sz w:val="28"/>
          <w:szCs w:val="28"/>
        </w:rPr>
        <w:t>..</w:t>
      </w:r>
      <w:r w:rsidRPr="00717702">
        <w:rPr>
          <w:sz w:val="28"/>
          <w:szCs w:val="28"/>
        </w:rPr>
        <w:t>...</w:t>
      </w:r>
      <w:r w:rsidR="0079455F">
        <w:rPr>
          <w:sz w:val="28"/>
          <w:szCs w:val="28"/>
        </w:rPr>
        <w:t>.</w:t>
      </w:r>
      <w:r w:rsidR="006D1666">
        <w:rPr>
          <w:sz w:val="28"/>
          <w:szCs w:val="28"/>
        </w:rPr>
        <w:t>2</w:t>
      </w:r>
      <w:r w:rsidR="00A4121D">
        <w:rPr>
          <w:sz w:val="28"/>
          <w:szCs w:val="28"/>
        </w:rPr>
        <w:t>2</w:t>
      </w:r>
    </w:p>
    <w:p w14:paraId="4F8477D3" w14:textId="1BE4CD05" w:rsidR="007E7AFB" w:rsidRPr="00643BB3" w:rsidRDefault="007E7AFB" w:rsidP="00826112">
      <w:pPr>
        <w:pStyle w:val="Normal1"/>
        <w:jc w:val="left"/>
        <w:rPr>
          <w:sz w:val="28"/>
          <w:szCs w:val="28"/>
        </w:rPr>
      </w:pPr>
      <w:r w:rsidRPr="00717702">
        <w:rPr>
          <w:sz w:val="28"/>
          <w:szCs w:val="28"/>
        </w:rPr>
        <w:t xml:space="preserve">10. Методические указания для обучающихся по освоению </w:t>
      </w:r>
      <w:proofErr w:type="gramStart"/>
      <w:r w:rsidRPr="00717702">
        <w:rPr>
          <w:sz w:val="28"/>
          <w:szCs w:val="28"/>
        </w:rPr>
        <w:t>дисциплины</w:t>
      </w:r>
      <w:r w:rsidR="00A4121D">
        <w:rPr>
          <w:sz w:val="28"/>
          <w:szCs w:val="28"/>
        </w:rPr>
        <w:t>…</w:t>
      </w:r>
      <w:r w:rsidR="0079455F">
        <w:rPr>
          <w:sz w:val="28"/>
          <w:szCs w:val="28"/>
        </w:rPr>
        <w:t>.</w:t>
      </w:r>
      <w:proofErr w:type="gramEnd"/>
      <w:r w:rsidR="006D1666">
        <w:rPr>
          <w:sz w:val="28"/>
          <w:szCs w:val="28"/>
        </w:rPr>
        <w:t>2</w:t>
      </w:r>
      <w:r w:rsidR="005425B1">
        <w:rPr>
          <w:sz w:val="28"/>
          <w:szCs w:val="28"/>
        </w:rPr>
        <w:t>3</w:t>
      </w:r>
    </w:p>
    <w:p w14:paraId="27F5BB70" w14:textId="6BEC94EB" w:rsidR="007E7AFB" w:rsidRPr="00643BB3" w:rsidRDefault="007E7AFB" w:rsidP="00826112">
      <w:pPr>
        <w:pStyle w:val="Normal1"/>
        <w:jc w:val="left"/>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r w:rsidR="00A4121D">
        <w:rPr>
          <w:sz w:val="28"/>
          <w:szCs w:val="28"/>
        </w:rPr>
        <w:t>...</w:t>
      </w:r>
      <w:proofErr w:type="gramEnd"/>
      <w:r w:rsidR="00A4121D">
        <w:rPr>
          <w:sz w:val="28"/>
          <w:szCs w:val="28"/>
        </w:rPr>
        <w:t>27</w:t>
      </w:r>
    </w:p>
    <w:p w14:paraId="19246CBD" w14:textId="7ED5BC4C" w:rsidR="007E7AFB" w:rsidRPr="00643BB3" w:rsidRDefault="007E7AFB" w:rsidP="00826112">
      <w:pPr>
        <w:pStyle w:val="Normal1"/>
        <w:jc w:val="left"/>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A4121D">
        <w:rPr>
          <w:sz w:val="28"/>
          <w:szCs w:val="28"/>
        </w:rPr>
        <w:t>...</w:t>
      </w:r>
      <w:r>
        <w:rPr>
          <w:sz w:val="28"/>
          <w:szCs w:val="28"/>
        </w:rPr>
        <w:t>.</w:t>
      </w:r>
      <w:r w:rsidR="00A4121D">
        <w:rPr>
          <w:sz w:val="28"/>
          <w:szCs w:val="28"/>
        </w:rPr>
        <w:t>2</w:t>
      </w:r>
      <w:r w:rsidR="005425B1">
        <w:rPr>
          <w:sz w:val="28"/>
          <w:szCs w:val="28"/>
        </w:rPr>
        <w:t>7</w:t>
      </w: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2ABA3D1B" w14:textId="77777777" w:rsidR="009A38A9" w:rsidRDefault="009A38A9" w:rsidP="00826112">
      <w:pPr>
        <w:spacing w:before="100" w:beforeAutospacing="1" w:after="100" w:afterAutospacing="1"/>
        <w:jc w:val="left"/>
        <w:rPr>
          <w:rFonts w:ascii="Times New Roman,Bold" w:hAnsi="Times New Roman,Bold"/>
          <w:b/>
          <w:sz w:val="28"/>
          <w:szCs w:val="28"/>
        </w:rPr>
      </w:pPr>
    </w:p>
    <w:p w14:paraId="41684496" w14:textId="5E7D1CD6" w:rsidR="009A38A9" w:rsidRDefault="009A38A9" w:rsidP="00826112">
      <w:pPr>
        <w:spacing w:before="100" w:beforeAutospacing="1" w:after="100" w:afterAutospacing="1"/>
        <w:jc w:val="left"/>
        <w:rPr>
          <w:rFonts w:ascii="Times New Roman,Bold" w:hAnsi="Times New Roman,Bold"/>
          <w:b/>
          <w:sz w:val="28"/>
          <w:szCs w:val="28"/>
        </w:rPr>
      </w:pPr>
    </w:p>
    <w:p w14:paraId="00C83123" w14:textId="5E230112" w:rsidR="000669CF" w:rsidRDefault="000669CF" w:rsidP="00D418A4">
      <w:pPr>
        <w:spacing w:after="100" w:afterAutospacing="1"/>
        <w:jc w:val="both"/>
        <w:rPr>
          <w:rFonts w:ascii="Times New Roman,Bold" w:hAnsi="Times New Roman,Bold"/>
          <w:b/>
          <w:sz w:val="28"/>
          <w:szCs w:val="28"/>
        </w:rPr>
      </w:pPr>
      <w:r>
        <w:rPr>
          <w:rFonts w:ascii="Times New Roman,Bold" w:hAnsi="Times New Roman,Bold"/>
          <w:b/>
          <w:sz w:val="28"/>
          <w:szCs w:val="28"/>
        </w:rPr>
        <w:lastRenderedPageBreak/>
        <w:t>1.Наименование дисциплины</w:t>
      </w:r>
    </w:p>
    <w:p w14:paraId="7FECF7FC" w14:textId="3E742C5D" w:rsidR="000669CF" w:rsidRDefault="000669CF" w:rsidP="000669CF">
      <w:pPr>
        <w:spacing w:after="100" w:afterAutospacing="1"/>
        <w:jc w:val="left"/>
        <w:rPr>
          <w:sz w:val="28"/>
          <w:szCs w:val="28"/>
        </w:rPr>
      </w:pPr>
      <w:r w:rsidRPr="000669CF">
        <w:rPr>
          <w:rFonts w:ascii="Times New Roman,Bold" w:hAnsi="Times New Roman,Bold"/>
          <w:sz w:val="28"/>
          <w:szCs w:val="28"/>
        </w:rPr>
        <w:t>Наименование дисциплины-</w:t>
      </w:r>
      <w:r w:rsidRPr="000669CF">
        <w:rPr>
          <w:sz w:val="28"/>
          <w:szCs w:val="28"/>
        </w:rPr>
        <w:t>«</w:t>
      </w:r>
      <w:r w:rsidRPr="000669CF">
        <w:rPr>
          <w:color w:val="000000"/>
          <w:sz w:val="28"/>
          <w:szCs w:val="28"/>
        </w:rPr>
        <w:t>ESG-финансирование и управление международными проектами</w:t>
      </w:r>
      <w:r w:rsidRPr="000669CF">
        <w:rPr>
          <w:sz w:val="28"/>
          <w:szCs w:val="28"/>
        </w:rPr>
        <w:t>.»</w:t>
      </w:r>
    </w:p>
    <w:p w14:paraId="35E9FC83" w14:textId="482998D8" w:rsidR="00D418A4" w:rsidRPr="00D418A4" w:rsidRDefault="00D418A4" w:rsidP="00D418A4">
      <w:pPr>
        <w:pStyle w:val="1"/>
        <w:keepNext w:val="0"/>
        <w:widowControl w:val="0"/>
        <w:autoSpaceDE w:val="0"/>
        <w:autoSpaceDN w:val="0"/>
        <w:ind w:right="689"/>
        <w:jc w:val="both"/>
        <w:rPr>
          <w:rFonts w:ascii="Times New Roman,Bold" w:hAnsi="Times New Roman,Bold"/>
          <w:color w:val="auto"/>
          <w:sz w:val="28"/>
          <w:szCs w:val="28"/>
          <w:lang w:val="ru-RU" w:eastAsia="zh-CN"/>
        </w:rPr>
      </w:pPr>
      <w:r>
        <w:rPr>
          <w:sz w:val="28"/>
          <w:szCs w:val="28"/>
          <w:lang w:val="ru-RU"/>
        </w:rPr>
        <w:t>2.</w:t>
      </w:r>
      <w:r>
        <w:rPr>
          <w:lang w:val="ru-RU"/>
        </w:rPr>
        <w:t xml:space="preserve"> </w:t>
      </w:r>
      <w:r w:rsidRPr="00D418A4">
        <w:rPr>
          <w:rFonts w:ascii="Times New Roman,Bold" w:hAnsi="Times New Roman,Bold"/>
          <w:color w:val="auto"/>
          <w:sz w:val="28"/>
          <w:szCs w:val="28"/>
          <w:lang w:val="ru-RU" w:eastAsia="zh-C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D6C687" w14:textId="0842FD10" w:rsidR="000669CF" w:rsidRDefault="00D418A4" w:rsidP="00D418A4">
      <w:pPr>
        <w:ind w:left="7080" w:firstLine="708"/>
        <w:jc w:val="both"/>
        <w:rPr>
          <w:rFonts w:ascii="Times New Roman,Bold" w:hAnsi="Times New Roman,Bold"/>
        </w:rPr>
      </w:pPr>
      <w:r w:rsidRPr="00D418A4">
        <w:rPr>
          <w:rFonts w:ascii="Times New Roman,Bold" w:hAnsi="Times New Roman,Bold"/>
        </w:rPr>
        <w:t>Таблица 1</w:t>
      </w:r>
    </w:p>
    <w:tbl>
      <w:tblPr>
        <w:tblStyle w:val="a8"/>
        <w:tblW w:w="0" w:type="auto"/>
        <w:tblLook w:val="04A0" w:firstRow="1" w:lastRow="0" w:firstColumn="1" w:lastColumn="0" w:noHBand="0" w:noVBand="1"/>
      </w:tblPr>
      <w:tblGrid>
        <w:gridCol w:w="1555"/>
        <w:gridCol w:w="2126"/>
        <w:gridCol w:w="2693"/>
        <w:gridCol w:w="2965"/>
      </w:tblGrid>
      <w:tr w:rsidR="00D418A4" w14:paraId="6D340D0C" w14:textId="77777777" w:rsidTr="008A1ECF">
        <w:tc>
          <w:tcPr>
            <w:tcW w:w="1555" w:type="dxa"/>
          </w:tcPr>
          <w:p w14:paraId="016B2A4E" w14:textId="52792889" w:rsidR="00D418A4" w:rsidRPr="00D418A4" w:rsidRDefault="00D418A4" w:rsidP="00D418A4">
            <w:pPr>
              <w:jc w:val="both"/>
              <w:rPr>
                <w:rFonts w:ascii="Times New Roman,Bold" w:hAnsi="Times New Roman,Bold"/>
                <w:sz w:val="22"/>
                <w:szCs w:val="22"/>
              </w:rPr>
            </w:pPr>
            <w:r w:rsidRPr="00D418A4">
              <w:rPr>
                <w:b/>
                <w:sz w:val="22"/>
                <w:szCs w:val="22"/>
              </w:rPr>
              <w:t>Код компетенции</w:t>
            </w:r>
          </w:p>
        </w:tc>
        <w:tc>
          <w:tcPr>
            <w:tcW w:w="2126" w:type="dxa"/>
          </w:tcPr>
          <w:p w14:paraId="07429136" w14:textId="0D14F899" w:rsidR="00D418A4" w:rsidRPr="00D418A4" w:rsidRDefault="00D418A4" w:rsidP="00D418A4">
            <w:pPr>
              <w:jc w:val="both"/>
              <w:rPr>
                <w:rFonts w:ascii="Times New Roman,Bold" w:hAnsi="Times New Roman,Bold"/>
                <w:sz w:val="22"/>
                <w:szCs w:val="22"/>
              </w:rPr>
            </w:pPr>
            <w:r w:rsidRPr="00D418A4">
              <w:rPr>
                <w:b/>
                <w:sz w:val="22"/>
                <w:szCs w:val="22"/>
              </w:rPr>
              <w:t>Наименование компетенции</w:t>
            </w:r>
          </w:p>
        </w:tc>
        <w:tc>
          <w:tcPr>
            <w:tcW w:w="2693" w:type="dxa"/>
          </w:tcPr>
          <w:p w14:paraId="1FC971CD" w14:textId="7891BD7A" w:rsidR="00D418A4" w:rsidRPr="00D418A4" w:rsidRDefault="00D418A4" w:rsidP="00D418A4">
            <w:pPr>
              <w:jc w:val="both"/>
              <w:rPr>
                <w:rFonts w:ascii="Times New Roman,Bold" w:hAnsi="Times New Roman,Bold"/>
                <w:sz w:val="22"/>
                <w:szCs w:val="22"/>
              </w:rPr>
            </w:pPr>
            <w:r w:rsidRPr="00D418A4">
              <w:rPr>
                <w:b/>
                <w:sz w:val="22"/>
                <w:szCs w:val="22"/>
              </w:rPr>
              <w:t>Индикаторы достижения компетенции</w:t>
            </w:r>
          </w:p>
        </w:tc>
        <w:tc>
          <w:tcPr>
            <w:tcW w:w="2965" w:type="dxa"/>
          </w:tcPr>
          <w:p w14:paraId="0E1F98C2" w14:textId="0A1EDE7F" w:rsidR="00D418A4" w:rsidRPr="00D418A4" w:rsidRDefault="00D418A4" w:rsidP="00D418A4">
            <w:pPr>
              <w:jc w:val="both"/>
              <w:rPr>
                <w:rFonts w:ascii="Times New Roman,Bold" w:hAnsi="Times New Roman,Bold"/>
                <w:sz w:val="22"/>
                <w:szCs w:val="22"/>
              </w:rPr>
            </w:pPr>
            <w:r w:rsidRPr="00D418A4">
              <w:rPr>
                <w:b/>
                <w:sz w:val="22"/>
                <w:szCs w:val="22"/>
              </w:rPr>
              <w:t>Результаты обучения (знания и умения), соотнесенные с компетенциями / индикаторами достижения компетенции</w:t>
            </w:r>
          </w:p>
        </w:tc>
      </w:tr>
      <w:tr w:rsidR="00D418A4" w14:paraId="429BDF19" w14:textId="77777777" w:rsidTr="008A1ECF">
        <w:tc>
          <w:tcPr>
            <w:tcW w:w="1555" w:type="dxa"/>
          </w:tcPr>
          <w:p w14:paraId="6752ED25" w14:textId="19221F91" w:rsidR="00D418A4" w:rsidRPr="00D418A4" w:rsidRDefault="00D418A4" w:rsidP="00D418A4">
            <w:pPr>
              <w:jc w:val="both"/>
              <w:rPr>
                <w:b/>
                <w:sz w:val="22"/>
                <w:szCs w:val="22"/>
              </w:rPr>
            </w:pPr>
            <w:r w:rsidRPr="00D418A4">
              <w:rPr>
                <w:sz w:val="22"/>
                <w:szCs w:val="22"/>
              </w:rPr>
              <w:t>ПКН-6</w:t>
            </w:r>
          </w:p>
        </w:tc>
        <w:tc>
          <w:tcPr>
            <w:tcW w:w="2126" w:type="dxa"/>
          </w:tcPr>
          <w:p w14:paraId="73609488" w14:textId="4D21BA11" w:rsidR="00D418A4" w:rsidRPr="00D418A4" w:rsidRDefault="00D418A4" w:rsidP="00D418A4">
            <w:pPr>
              <w:jc w:val="left"/>
              <w:rPr>
                <w:b/>
                <w:sz w:val="22"/>
                <w:szCs w:val="22"/>
              </w:rPr>
            </w:pPr>
            <w:r w:rsidRPr="00D418A4">
              <w:rPr>
                <w:sz w:val="22"/>
                <w:szCs w:val="22"/>
              </w:rP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693" w:type="dxa"/>
          </w:tcPr>
          <w:p w14:paraId="21EC0774" w14:textId="77777777" w:rsidR="00D418A4" w:rsidRPr="00D418A4" w:rsidRDefault="00D418A4" w:rsidP="00D418A4">
            <w:pPr>
              <w:jc w:val="left"/>
              <w:rPr>
                <w:sz w:val="22"/>
                <w:szCs w:val="22"/>
              </w:rPr>
            </w:pPr>
            <w:r w:rsidRPr="00D418A4">
              <w:rPr>
                <w:sz w:val="22"/>
                <w:szCs w:val="22"/>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76E6A87B" w14:textId="1E81F146" w:rsidR="00D418A4" w:rsidRDefault="00D418A4" w:rsidP="00D418A4">
            <w:pPr>
              <w:jc w:val="both"/>
              <w:rPr>
                <w:sz w:val="22"/>
                <w:szCs w:val="22"/>
              </w:rPr>
            </w:pPr>
          </w:p>
          <w:p w14:paraId="7A11C638" w14:textId="77777777" w:rsidR="008A1ECF" w:rsidRPr="00D418A4" w:rsidRDefault="008A1ECF" w:rsidP="00D418A4">
            <w:pPr>
              <w:jc w:val="both"/>
              <w:rPr>
                <w:sz w:val="22"/>
                <w:szCs w:val="22"/>
              </w:rPr>
            </w:pPr>
          </w:p>
          <w:p w14:paraId="5B2F1B6B" w14:textId="09DA717F" w:rsidR="00D418A4" w:rsidRPr="00D418A4" w:rsidRDefault="00D418A4" w:rsidP="00C91B10">
            <w:pPr>
              <w:jc w:val="left"/>
              <w:rPr>
                <w:b/>
                <w:sz w:val="22"/>
                <w:szCs w:val="22"/>
              </w:rPr>
            </w:pPr>
            <w:r w:rsidRPr="00D418A4">
              <w:rPr>
                <w:sz w:val="22"/>
                <w:szCs w:val="22"/>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965" w:type="dxa"/>
          </w:tcPr>
          <w:p w14:paraId="1C40BD87" w14:textId="77777777" w:rsidR="00D418A4" w:rsidRPr="00D418A4" w:rsidRDefault="00D418A4" w:rsidP="008A1ECF">
            <w:pPr>
              <w:keepNext/>
              <w:ind w:right="11"/>
              <w:jc w:val="left"/>
              <w:rPr>
                <w:sz w:val="22"/>
                <w:szCs w:val="22"/>
              </w:rPr>
            </w:pPr>
            <w:r w:rsidRPr="00D418A4">
              <w:rPr>
                <w:b/>
                <w:sz w:val="22"/>
                <w:szCs w:val="22"/>
              </w:rPr>
              <w:t xml:space="preserve">Знание </w:t>
            </w:r>
            <w:r w:rsidRPr="00D418A4">
              <w:rPr>
                <w:sz w:val="22"/>
                <w:szCs w:val="22"/>
              </w:rPr>
              <w:t xml:space="preserve">методического инструментария системного анализа и моделирования экономических процессов при осуществлении </w:t>
            </w:r>
            <w:r w:rsidRPr="00D418A4">
              <w:rPr>
                <w:sz w:val="22"/>
                <w:szCs w:val="22"/>
                <w:lang w:val="en-US"/>
              </w:rPr>
              <w:t>ESG</w:t>
            </w:r>
            <w:r w:rsidRPr="00D418A4">
              <w:rPr>
                <w:sz w:val="22"/>
                <w:szCs w:val="22"/>
              </w:rPr>
              <w:t>-финансирования и управлении международными проектами</w:t>
            </w:r>
          </w:p>
          <w:p w14:paraId="7AB393D8" w14:textId="77777777" w:rsidR="00D418A4" w:rsidRPr="00D418A4" w:rsidRDefault="00D418A4" w:rsidP="008A1ECF">
            <w:pPr>
              <w:keepNext/>
              <w:ind w:right="11"/>
              <w:jc w:val="left"/>
              <w:rPr>
                <w:sz w:val="22"/>
                <w:szCs w:val="22"/>
              </w:rPr>
            </w:pPr>
            <w:r w:rsidRPr="00D418A4">
              <w:rPr>
                <w:b/>
                <w:sz w:val="22"/>
                <w:szCs w:val="22"/>
              </w:rPr>
              <w:t xml:space="preserve">Умение </w:t>
            </w:r>
            <w:r w:rsidRPr="00D418A4">
              <w:rPr>
                <w:sz w:val="22"/>
                <w:szCs w:val="22"/>
              </w:rPr>
              <w:t xml:space="preserve">применять системный анализ и моделирование к анализу </w:t>
            </w:r>
            <w:r w:rsidRPr="00D418A4">
              <w:rPr>
                <w:sz w:val="22"/>
                <w:szCs w:val="22"/>
                <w:lang w:val="en-US"/>
              </w:rPr>
              <w:t>ESG</w:t>
            </w:r>
            <w:r w:rsidRPr="00D418A4">
              <w:rPr>
                <w:sz w:val="22"/>
                <w:szCs w:val="22"/>
              </w:rPr>
              <w:t>-проектов</w:t>
            </w:r>
          </w:p>
          <w:p w14:paraId="563BC153" w14:textId="77777777" w:rsidR="00D418A4" w:rsidRPr="00D418A4" w:rsidRDefault="00D418A4" w:rsidP="00D418A4">
            <w:pPr>
              <w:keepNext/>
              <w:ind w:right="11"/>
              <w:jc w:val="both"/>
              <w:rPr>
                <w:sz w:val="22"/>
                <w:szCs w:val="22"/>
              </w:rPr>
            </w:pPr>
          </w:p>
          <w:p w14:paraId="4D7470BB" w14:textId="62B1EF9F" w:rsidR="00D418A4" w:rsidRDefault="00D418A4" w:rsidP="00D418A4">
            <w:pPr>
              <w:keepNext/>
              <w:ind w:right="11"/>
              <w:jc w:val="both"/>
              <w:rPr>
                <w:b/>
                <w:sz w:val="22"/>
                <w:szCs w:val="22"/>
              </w:rPr>
            </w:pPr>
          </w:p>
          <w:p w14:paraId="5F42932E" w14:textId="5670E7F0" w:rsidR="00C91B10" w:rsidRDefault="00C91B10" w:rsidP="00D418A4">
            <w:pPr>
              <w:keepNext/>
              <w:ind w:right="11"/>
              <w:jc w:val="both"/>
              <w:rPr>
                <w:b/>
                <w:sz w:val="22"/>
                <w:szCs w:val="22"/>
              </w:rPr>
            </w:pPr>
          </w:p>
          <w:p w14:paraId="447ECD8F" w14:textId="557F63A6" w:rsidR="00C91B10" w:rsidRDefault="00C91B10" w:rsidP="00D418A4">
            <w:pPr>
              <w:keepNext/>
              <w:ind w:right="11"/>
              <w:jc w:val="both"/>
              <w:rPr>
                <w:b/>
                <w:sz w:val="22"/>
                <w:szCs w:val="22"/>
              </w:rPr>
            </w:pPr>
          </w:p>
          <w:p w14:paraId="131ECA9F" w14:textId="0CD57636" w:rsidR="00C91B10" w:rsidRDefault="00C91B10" w:rsidP="00D418A4">
            <w:pPr>
              <w:keepNext/>
              <w:ind w:right="11"/>
              <w:jc w:val="both"/>
              <w:rPr>
                <w:b/>
                <w:sz w:val="22"/>
                <w:szCs w:val="22"/>
              </w:rPr>
            </w:pPr>
          </w:p>
          <w:p w14:paraId="7424B454" w14:textId="77777777" w:rsidR="00C91B10" w:rsidRPr="00D418A4" w:rsidRDefault="00C91B10" w:rsidP="00D418A4">
            <w:pPr>
              <w:keepNext/>
              <w:ind w:right="11"/>
              <w:jc w:val="both"/>
              <w:rPr>
                <w:b/>
                <w:sz w:val="22"/>
                <w:szCs w:val="22"/>
              </w:rPr>
            </w:pPr>
          </w:p>
          <w:p w14:paraId="07159F23" w14:textId="77777777" w:rsidR="00D418A4" w:rsidRPr="00D418A4" w:rsidRDefault="00D418A4" w:rsidP="008A1ECF">
            <w:pPr>
              <w:keepNext/>
              <w:ind w:right="11"/>
              <w:jc w:val="left"/>
              <w:rPr>
                <w:sz w:val="22"/>
                <w:szCs w:val="22"/>
              </w:rPr>
            </w:pPr>
            <w:r w:rsidRPr="00D418A4">
              <w:rPr>
                <w:b/>
                <w:sz w:val="22"/>
                <w:szCs w:val="22"/>
              </w:rPr>
              <w:t xml:space="preserve">Знание </w:t>
            </w:r>
            <w:r w:rsidRPr="00D418A4">
              <w:rPr>
                <w:sz w:val="22"/>
                <w:szCs w:val="22"/>
              </w:rPr>
              <w:t xml:space="preserve">особенностей </w:t>
            </w:r>
            <w:r w:rsidRPr="00D418A4">
              <w:rPr>
                <w:sz w:val="22"/>
                <w:szCs w:val="22"/>
                <w:lang w:val="en-US"/>
              </w:rPr>
              <w:t>ESG</w:t>
            </w:r>
            <w:r w:rsidRPr="00D418A4">
              <w:rPr>
                <w:sz w:val="22"/>
                <w:szCs w:val="22"/>
              </w:rPr>
              <w:t>-финансирования и управления международными проектами</w:t>
            </w:r>
          </w:p>
          <w:p w14:paraId="393BB502" w14:textId="6386B616" w:rsidR="00D418A4" w:rsidRPr="00D418A4" w:rsidRDefault="00D418A4" w:rsidP="008A1ECF">
            <w:pPr>
              <w:jc w:val="left"/>
              <w:rPr>
                <w:b/>
                <w:sz w:val="22"/>
                <w:szCs w:val="22"/>
              </w:rPr>
            </w:pPr>
            <w:r w:rsidRPr="00D418A4">
              <w:rPr>
                <w:b/>
                <w:sz w:val="22"/>
                <w:szCs w:val="22"/>
              </w:rPr>
              <w:t xml:space="preserve">Умение </w:t>
            </w:r>
            <w:r w:rsidRPr="00D418A4">
              <w:rPr>
                <w:sz w:val="22"/>
                <w:szCs w:val="22"/>
              </w:rPr>
              <w:t xml:space="preserve">анализировать экономические процессы, происходящие на микро-, мезо- и макроуровнях при осуществлении </w:t>
            </w:r>
            <w:r w:rsidRPr="00D418A4">
              <w:rPr>
                <w:sz w:val="22"/>
                <w:szCs w:val="22"/>
                <w:lang w:val="en-US"/>
              </w:rPr>
              <w:t>ESG</w:t>
            </w:r>
            <w:r w:rsidRPr="00D418A4">
              <w:rPr>
                <w:sz w:val="22"/>
                <w:szCs w:val="22"/>
              </w:rPr>
              <w:t>-финансирования</w:t>
            </w:r>
          </w:p>
        </w:tc>
      </w:tr>
      <w:tr w:rsidR="00D418A4" w:rsidRPr="00C91B10" w14:paraId="1C360B58" w14:textId="77777777" w:rsidTr="008A1ECF">
        <w:tc>
          <w:tcPr>
            <w:tcW w:w="1555" w:type="dxa"/>
          </w:tcPr>
          <w:p w14:paraId="4CBAFDA7" w14:textId="73B57D16" w:rsidR="00D418A4" w:rsidRPr="00C91B10" w:rsidRDefault="00D418A4" w:rsidP="00D418A4">
            <w:pPr>
              <w:jc w:val="both"/>
              <w:rPr>
                <w:b/>
                <w:sz w:val="22"/>
                <w:szCs w:val="22"/>
              </w:rPr>
            </w:pPr>
            <w:r w:rsidRPr="00C91B10">
              <w:rPr>
                <w:sz w:val="22"/>
                <w:szCs w:val="22"/>
              </w:rPr>
              <w:t>ПКН-4</w:t>
            </w:r>
          </w:p>
        </w:tc>
        <w:tc>
          <w:tcPr>
            <w:tcW w:w="2126" w:type="dxa"/>
          </w:tcPr>
          <w:p w14:paraId="148CAD41" w14:textId="77777777" w:rsidR="00D418A4" w:rsidRPr="00C91B10" w:rsidRDefault="00D418A4" w:rsidP="00973732">
            <w:pPr>
              <w:pStyle w:val="ConsPlusNormal"/>
              <w:widowControl/>
              <w:ind w:firstLine="0"/>
              <w:jc w:val="left"/>
              <w:rPr>
                <w:rFonts w:ascii="Times New Roman" w:hAnsi="Times New Roman" w:cs="Times New Roman"/>
                <w:sz w:val="22"/>
                <w:szCs w:val="22"/>
              </w:rPr>
            </w:pPr>
            <w:r w:rsidRPr="00C91B10">
              <w:rPr>
                <w:rFonts w:ascii="Times New Roman" w:hAnsi="Times New Roman" w:cs="Times New Roman"/>
                <w:sz w:val="22"/>
                <w:szCs w:val="22"/>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3CA1C995" w14:textId="77777777" w:rsidR="00D418A4" w:rsidRPr="00C91B10" w:rsidRDefault="00D418A4" w:rsidP="00D418A4">
            <w:pPr>
              <w:jc w:val="both"/>
              <w:rPr>
                <w:b/>
                <w:sz w:val="22"/>
                <w:szCs w:val="22"/>
              </w:rPr>
            </w:pPr>
          </w:p>
        </w:tc>
        <w:tc>
          <w:tcPr>
            <w:tcW w:w="2693" w:type="dxa"/>
          </w:tcPr>
          <w:p w14:paraId="73DF5E9E" w14:textId="77777777" w:rsidR="00D418A4" w:rsidRPr="00C91B10" w:rsidRDefault="00D418A4" w:rsidP="00973732">
            <w:pPr>
              <w:jc w:val="left"/>
              <w:rPr>
                <w:sz w:val="22"/>
                <w:szCs w:val="22"/>
              </w:rPr>
            </w:pPr>
            <w:r w:rsidRPr="00C91B10">
              <w:rPr>
                <w:sz w:val="22"/>
                <w:szCs w:val="22"/>
              </w:rPr>
              <w:t>1. Формирует и применяет методики оценки эффективности экономических проектов в условиях неопределенности.</w:t>
            </w:r>
          </w:p>
          <w:p w14:paraId="5B3DC297" w14:textId="77777777" w:rsidR="00D418A4" w:rsidRPr="00C91B10" w:rsidRDefault="00D418A4" w:rsidP="00973732">
            <w:pPr>
              <w:jc w:val="left"/>
              <w:rPr>
                <w:sz w:val="22"/>
                <w:szCs w:val="22"/>
              </w:rPr>
            </w:pPr>
          </w:p>
          <w:p w14:paraId="6B5F09F9" w14:textId="77777777" w:rsidR="00D418A4" w:rsidRPr="00C91B10" w:rsidRDefault="00D418A4" w:rsidP="00D418A4">
            <w:pPr>
              <w:jc w:val="both"/>
              <w:rPr>
                <w:sz w:val="22"/>
                <w:szCs w:val="22"/>
              </w:rPr>
            </w:pPr>
          </w:p>
          <w:p w14:paraId="380E7D9C" w14:textId="77777777" w:rsidR="00D418A4" w:rsidRPr="00C91B10" w:rsidRDefault="00D418A4" w:rsidP="00D418A4">
            <w:pPr>
              <w:jc w:val="both"/>
              <w:rPr>
                <w:sz w:val="22"/>
                <w:szCs w:val="22"/>
              </w:rPr>
            </w:pPr>
          </w:p>
          <w:p w14:paraId="1EF58FBB" w14:textId="77777777" w:rsidR="00D418A4" w:rsidRPr="00C91B10" w:rsidRDefault="00D418A4" w:rsidP="00D418A4">
            <w:pPr>
              <w:jc w:val="both"/>
              <w:rPr>
                <w:sz w:val="22"/>
                <w:szCs w:val="22"/>
              </w:rPr>
            </w:pPr>
          </w:p>
          <w:p w14:paraId="4D97CC67" w14:textId="77777777" w:rsidR="00D418A4" w:rsidRPr="00C91B10" w:rsidRDefault="00D418A4" w:rsidP="00D418A4">
            <w:pPr>
              <w:jc w:val="both"/>
              <w:rPr>
                <w:sz w:val="22"/>
                <w:szCs w:val="22"/>
              </w:rPr>
            </w:pPr>
          </w:p>
          <w:p w14:paraId="53897298" w14:textId="77777777" w:rsidR="00D418A4" w:rsidRPr="00C91B10" w:rsidRDefault="00D418A4" w:rsidP="00D418A4">
            <w:pPr>
              <w:jc w:val="both"/>
              <w:rPr>
                <w:sz w:val="22"/>
                <w:szCs w:val="22"/>
              </w:rPr>
            </w:pPr>
          </w:p>
          <w:p w14:paraId="5AFE0FA1" w14:textId="77777777" w:rsidR="00D418A4" w:rsidRPr="00C91B10" w:rsidRDefault="00D418A4" w:rsidP="00D418A4">
            <w:pPr>
              <w:jc w:val="both"/>
              <w:rPr>
                <w:sz w:val="22"/>
                <w:szCs w:val="22"/>
              </w:rPr>
            </w:pPr>
          </w:p>
          <w:p w14:paraId="25BF31C5" w14:textId="3E3B272F" w:rsidR="00D418A4" w:rsidRPr="00C91B10" w:rsidRDefault="00D418A4" w:rsidP="00D418A4">
            <w:pPr>
              <w:jc w:val="both"/>
              <w:rPr>
                <w:b/>
                <w:sz w:val="22"/>
                <w:szCs w:val="22"/>
              </w:rPr>
            </w:pPr>
            <w:r w:rsidRPr="00C91B10">
              <w:rPr>
                <w:sz w:val="22"/>
                <w:szCs w:val="22"/>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965" w:type="dxa"/>
          </w:tcPr>
          <w:p w14:paraId="7E5B1621" w14:textId="61A101A9" w:rsidR="00D418A4" w:rsidRPr="00C91B10" w:rsidRDefault="00D418A4" w:rsidP="00C91B10">
            <w:pPr>
              <w:jc w:val="left"/>
              <w:rPr>
                <w:color w:val="000000" w:themeColor="text1"/>
                <w:sz w:val="22"/>
                <w:szCs w:val="22"/>
              </w:rPr>
            </w:pPr>
            <w:r w:rsidRPr="00C91B10">
              <w:rPr>
                <w:b/>
                <w:color w:val="000000" w:themeColor="text1"/>
                <w:sz w:val="22"/>
                <w:szCs w:val="22"/>
              </w:rPr>
              <w:lastRenderedPageBreak/>
              <w:t>Знание</w:t>
            </w:r>
            <w:r w:rsidRPr="00C91B10">
              <w:rPr>
                <w:color w:val="000000" w:themeColor="text1"/>
                <w:sz w:val="22"/>
                <w:szCs w:val="22"/>
              </w:rPr>
              <w:t xml:space="preserve"> методов оценки эффективности и рисков при </w:t>
            </w:r>
            <w:r w:rsidRPr="00C91B10">
              <w:rPr>
                <w:color w:val="000000" w:themeColor="text1"/>
                <w:sz w:val="22"/>
                <w:szCs w:val="22"/>
                <w:lang w:val="en-US"/>
              </w:rPr>
              <w:t>ESG</w:t>
            </w:r>
            <w:r w:rsidRPr="00C91B10">
              <w:rPr>
                <w:color w:val="000000" w:themeColor="text1"/>
                <w:sz w:val="22"/>
                <w:szCs w:val="22"/>
              </w:rPr>
              <w:t>-финансировании и реализации международных проектов</w:t>
            </w:r>
          </w:p>
          <w:p w14:paraId="076CEAF3" w14:textId="77777777" w:rsidR="00D418A4" w:rsidRPr="00C91B10" w:rsidRDefault="00D418A4" w:rsidP="00C91B10">
            <w:pPr>
              <w:jc w:val="left"/>
              <w:rPr>
                <w:color w:val="000000" w:themeColor="text1"/>
                <w:sz w:val="22"/>
                <w:szCs w:val="22"/>
              </w:rPr>
            </w:pPr>
            <w:r w:rsidRPr="00C91B10">
              <w:rPr>
                <w:b/>
                <w:color w:val="000000" w:themeColor="text1"/>
                <w:sz w:val="22"/>
                <w:szCs w:val="22"/>
              </w:rPr>
              <w:t xml:space="preserve">Умение </w:t>
            </w:r>
            <w:r w:rsidRPr="00C91B10">
              <w:rPr>
                <w:color w:val="000000" w:themeColor="text1"/>
                <w:sz w:val="22"/>
                <w:szCs w:val="22"/>
              </w:rPr>
              <w:t xml:space="preserve">принимать решения об осуществлении </w:t>
            </w:r>
            <w:r w:rsidRPr="00C91B10">
              <w:rPr>
                <w:color w:val="000000" w:themeColor="text1"/>
                <w:sz w:val="22"/>
                <w:szCs w:val="22"/>
                <w:lang w:val="en-US"/>
              </w:rPr>
              <w:t>ESG</w:t>
            </w:r>
            <w:r w:rsidRPr="00C91B10">
              <w:rPr>
                <w:color w:val="000000" w:themeColor="text1"/>
                <w:sz w:val="22"/>
                <w:szCs w:val="22"/>
              </w:rPr>
              <w:t>-финансирования и</w:t>
            </w:r>
            <w:r w:rsidRPr="00C91B10">
              <w:rPr>
                <w:b/>
                <w:color w:val="000000" w:themeColor="text1"/>
                <w:sz w:val="22"/>
                <w:szCs w:val="22"/>
              </w:rPr>
              <w:t xml:space="preserve"> </w:t>
            </w:r>
            <w:r w:rsidRPr="00C91B10">
              <w:rPr>
                <w:color w:val="000000" w:themeColor="text1"/>
                <w:sz w:val="22"/>
                <w:szCs w:val="22"/>
              </w:rPr>
              <w:t xml:space="preserve">управлении международными проектами </w:t>
            </w:r>
            <w:r w:rsidRPr="00C91B10">
              <w:rPr>
                <w:color w:val="000000" w:themeColor="text1"/>
                <w:sz w:val="22"/>
                <w:szCs w:val="22"/>
              </w:rPr>
              <w:lastRenderedPageBreak/>
              <w:t>в условиях неопределенности и рисков</w:t>
            </w:r>
          </w:p>
          <w:p w14:paraId="787E2299" w14:textId="77777777" w:rsidR="00D418A4" w:rsidRPr="00C91B10" w:rsidRDefault="00D418A4" w:rsidP="00D418A4">
            <w:pPr>
              <w:jc w:val="both"/>
              <w:rPr>
                <w:color w:val="000000" w:themeColor="text1"/>
                <w:sz w:val="22"/>
                <w:szCs w:val="22"/>
              </w:rPr>
            </w:pPr>
          </w:p>
          <w:p w14:paraId="1A023BE0" w14:textId="77777777" w:rsidR="00D418A4" w:rsidRPr="00C91B10" w:rsidRDefault="00D418A4" w:rsidP="008A1ECF">
            <w:pPr>
              <w:jc w:val="left"/>
              <w:rPr>
                <w:color w:val="000000" w:themeColor="text1"/>
                <w:sz w:val="22"/>
                <w:szCs w:val="22"/>
              </w:rPr>
            </w:pPr>
            <w:r w:rsidRPr="00C91B10">
              <w:rPr>
                <w:b/>
                <w:color w:val="000000" w:themeColor="text1"/>
                <w:sz w:val="22"/>
                <w:szCs w:val="22"/>
              </w:rPr>
              <w:t xml:space="preserve">Знание </w:t>
            </w:r>
            <w:r w:rsidRPr="00C91B10">
              <w:rPr>
                <w:color w:val="000000" w:themeColor="text1"/>
                <w:sz w:val="22"/>
                <w:szCs w:val="22"/>
              </w:rPr>
              <w:t xml:space="preserve">основ проведения исследований для принятия управленческих решений о реализации экономических проектов в сфере </w:t>
            </w:r>
            <w:r w:rsidRPr="00C91B10">
              <w:rPr>
                <w:color w:val="000000" w:themeColor="text1"/>
                <w:sz w:val="22"/>
                <w:szCs w:val="22"/>
                <w:lang w:val="en-US"/>
              </w:rPr>
              <w:t>ESG</w:t>
            </w:r>
            <w:r w:rsidRPr="00C91B10">
              <w:rPr>
                <w:color w:val="000000" w:themeColor="text1"/>
                <w:sz w:val="22"/>
                <w:szCs w:val="22"/>
              </w:rPr>
              <w:t xml:space="preserve"> и управления международными проектами</w:t>
            </w:r>
          </w:p>
          <w:p w14:paraId="62BFB041" w14:textId="77777777" w:rsidR="00D418A4" w:rsidRPr="00C91B10" w:rsidRDefault="00D418A4" w:rsidP="008A1ECF">
            <w:pPr>
              <w:jc w:val="left"/>
              <w:rPr>
                <w:color w:val="000000" w:themeColor="text1"/>
                <w:sz w:val="22"/>
                <w:szCs w:val="22"/>
              </w:rPr>
            </w:pPr>
            <w:r w:rsidRPr="00C91B10">
              <w:rPr>
                <w:b/>
                <w:color w:val="000000" w:themeColor="text1"/>
                <w:sz w:val="22"/>
                <w:szCs w:val="22"/>
              </w:rPr>
              <w:t>Умение</w:t>
            </w:r>
            <w:r w:rsidRPr="00C91B10">
              <w:rPr>
                <w:color w:val="000000" w:themeColor="text1"/>
                <w:sz w:val="22"/>
                <w:szCs w:val="22"/>
              </w:rPr>
              <w:t xml:space="preserve"> формировать аналитические материалы для разработки стратегии </w:t>
            </w:r>
            <w:r w:rsidRPr="00C91B10">
              <w:rPr>
                <w:color w:val="000000" w:themeColor="text1"/>
                <w:sz w:val="22"/>
                <w:szCs w:val="22"/>
                <w:lang w:val="en-US"/>
              </w:rPr>
              <w:t>ESG</w:t>
            </w:r>
            <w:r w:rsidRPr="00C91B10">
              <w:rPr>
                <w:color w:val="000000" w:themeColor="text1"/>
                <w:sz w:val="22"/>
                <w:szCs w:val="22"/>
              </w:rPr>
              <w:t xml:space="preserve">- финансирования и управления международными проектами </w:t>
            </w:r>
          </w:p>
          <w:p w14:paraId="32E527D6" w14:textId="77777777" w:rsidR="00D418A4" w:rsidRPr="00C91B10" w:rsidRDefault="00D418A4" w:rsidP="00D418A4">
            <w:pPr>
              <w:jc w:val="both"/>
              <w:rPr>
                <w:b/>
                <w:sz w:val="22"/>
                <w:szCs w:val="22"/>
              </w:rPr>
            </w:pPr>
          </w:p>
        </w:tc>
      </w:tr>
    </w:tbl>
    <w:p w14:paraId="7BDC9988" w14:textId="77777777" w:rsidR="00D418A4" w:rsidRPr="00C91B10" w:rsidRDefault="00D418A4" w:rsidP="00D418A4">
      <w:pPr>
        <w:jc w:val="both"/>
        <w:rPr>
          <w:rFonts w:ascii="Times New Roman,Bold" w:hAnsi="Times New Roman,Bold"/>
          <w:sz w:val="22"/>
          <w:szCs w:val="22"/>
        </w:rPr>
      </w:pPr>
    </w:p>
    <w:p w14:paraId="59E657E0" w14:textId="2B25B873" w:rsidR="00E82555" w:rsidRDefault="00E82555" w:rsidP="000F5085">
      <w:pPr>
        <w:pStyle w:val="1"/>
        <w:spacing w:line="360" w:lineRule="auto"/>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4B1A597C"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FE3064" w:rsidRPr="00AC78FF">
        <w:rPr>
          <w:color w:val="000000"/>
          <w:sz w:val="28"/>
          <w:szCs w:val="28"/>
        </w:rPr>
        <w:t xml:space="preserve">ESG-финансирование и управление международными </w:t>
      </w:r>
      <w:r w:rsidR="00FE3064" w:rsidRPr="00FE3064">
        <w:rPr>
          <w:color w:val="000000"/>
          <w:sz w:val="28"/>
          <w:szCs w:val="28"/>
        </w:rPr>
        <w:t>проектами</w:t>
      </w:r>
      <w:r w:rsidRPr="00FE3064">
        <w:rPr>
          <w:sz w:val="28"/>
          <w:szCs w:val="28"/>
        </w:rPr>
        <w:t xml:space="preserve">» </w:t>
      </w:r>
      <w:r w:rsidR="00900947">
        <w:rPr>
          <w:color w:val="000000"/>
          <w:sz w:val="28"/>
          <w:szCs w:val="28"/>
        </w:rPr>
        <w:t xml:space="preserve">относится к модулю дисциплин по выбору, углубляющих освоение </w:t>
      </w:r>
      <w:r w:rsidR="000F5085">
        <w:rPr>
          <w:color w:val="000000"/>
          <w:sz w:val="28"/>
          <w:szCs w:val="28"/>
        </w:rPr>
        <w:t xml:space="preserve">программы магистратуры </w:t>
      </w:r>
      <w:r w:rsidR="00900947">
        <w:rPr>
          <w:color w:val="000000"/>
          <w:sz w:val="28"/>
          <w:szCs w:val="28"/>
        </w:rPr>
        <w:t xml:space="preserve">«Международные финансы </w:t>
      </w:r>
      <w:r w:rsidR="00900947" w:rsidRPr="00900947">
        <w:rPr>
          <w:color w:val="000000"/>
          <w:sz w:val="28"/>
          <w:szCs w:val="28"/>
        </w:rPr>
        <w:t xml:space="preserve">/ </w:t>
      </w:r>
      <w:r w:rsidR="00900947">
        <w:rPr>
          <w:color w:val="000000"/>
          <w:sz w:val="28"/>
          <w:szCs w:val="28"/>
          <w:lang w:val="en-US"/>
        </w:rPr>
        <w:t>International</w:t>
      </w:r>
      <w:r w:rsidR="00900947" w:rsidRPr="00900947">
        <w:rPr>
          <w:color w:val="000000"/>
          <w:sz w:val="28"/>
          <w:szCs w:val="28"/>
        </w:rPr>
        <w:t xml:space="preserve"> </w:t>
      </w:r>
      <w:r w:rsidR="00900947">
        <w:rPr>
          <w:color w:val="000000"/>
          <w:sz w:val="28"/>
          <w:szCs w:val="28"/>
          <w:lang w:val="en-US"/>
        </w:rPr>
        <w:t>Finance</w:t>
      </w:r>
      <w:r w:rsidR="00900947">
        <w:rPr>
          <w:color w:val="000000"/>
          <w:sz w:val="28"/>
          <w:szCs w:val="28"/>
        </w:rPr>
        <w:t xml:space="preserve">» </w:t>
      </w:r>
      <w:r>
        <w:rPr>
          <w:color w:val="000000"/>
          <w:sz w:val="28"/>
          <w:szCs w:val="28"/>
        </w:rPr>
        <w:t>по направлению подготовки 38.04.01 «Эконо</w:t>
      </w:r>
      <w:r w:rsidR="00900947">
        <w:rPr>
          <w:color w:val="000000"/>
          <w:sz w:val="28"/>
          <w:szCs w:val="28"/>
        </w:rPr>
        <w:t xml:space="preserve">мика». </w:t>
      </w:r>
      <w:r w:rsidRPr="004B6D11">
        <w:rPr>
          <w:bCs/>
          <w:color w:val="000000"/>
          <w:sz w:val="28"/>
          <w:szCs w:val="28"/>
        </w:rPr>
        <w:t xml:space="preserve"> </w:t>
      </w:r>
    </w:p>
    <w:p w14:paraId="07EE7D9A" w14:textId="5C0D4F72" w:rsidR="00E91EA5" w:rsidRPr="00E91EA5" w:rsidRDefault="00E91EA5" w:rsidP="000F5085">
      <w:pPr>
        <w:spacing w:before="100" w:beforeAutospacing="1" w:after="100" w:afterAutospacing="1" w:line="360" w:lineRule="auto"/>
        <w:ind w:firstLine="709"/>
        <w:contextualSpacing/>
        <w:jc w:val="both"/>
      </w:pPr>
      <w:r w:rsidRPr="00E91EA5">
        <w:rPr>
          <w:sz w:val="28"/>
          <w:szCs w:val="28"/>
        </w:rPr>
        <w:t>И</w:t>
      </w:r>
      <w:r w:rsidR="00FE3064">
        <w:rPr>
          <w:sz w:val="28"/>
          <w:szCs w:val="28"/>
        </w:rPr>
        <w:t>зучение дисциплины «</w:t>
      </w:r>
      <w:r w:rsidR="00FE3064" w:rsidRPr="00AC78FF">
        <w:rPr>
          <w:color w:val="000000"/>
          <w:sz w:val="28"/>
          <w:szCs w:val="28"/>
        </w:rPr>
        <w:t>ESG-финансирование и управление международными проектами</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E050B9" w:rsidRPr="00E050B9">
        <w:rPr>
          <w:sz w:val="28"/>
          <w:szCs w:val="28"/>
        </w:rPr>
        <w:t>«Экономика развития», «Корпоративные финансы (продвинутый уровень)», «Эволюция и перспективы развития мирового финансового рынка</w:t>
      </w:r>
      <w:r w:rsidRPr="00E050B9">
        <w:rPr>
          <w:sz w:val="28"/>
          <w:szCs w:val="28"/>
        </w:rPr>
        <w:t>».</w:t>
      </w:r>
      <w:r w:rsidRPr="00E91EA5">
        <w:rPr>
          <w:sz w:val="28"/>
          <w:szCs w:val="28"/>
        </w:rPr>
        <w:t xml:space="preserve"> </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Pr="00BB6BA1" w:rsidRDefault="00E91EA5" w:rsidP="00E91EA5">
      <w:pPr>
        <w:shd w:val="clear" w:color="auto" w:fill="FFFFFF"/>
        <w:rPr>
          <w:color w:val="000000"/>
        </w:rPr>
      </w:pPr>
      <w:r w:rsidRPr="00BB6BA1">
        <w:rPr>
          <w:color w:val="000000"/>
        </w:rPr>
        <w:t xml:space="preserve">Таблица </w:t>
      </w:r>
      <w:r w:rsidR="00360010" w:rsidRPr="00BB6BA1">
        <w:rPr>
          <w:color w:val="000000"/>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BB6BA1">
            <w:pPr>
              <w:shd w:val="clear" w:color="auto" w:fill="FFFFFF"/>
              <w:spacing w:line="320" w:lineRule="exact"/>
              <w:ind w:left="14"/>
              <w:jc w:val="left"/>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826112">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0A6C3B35" w:rsidR="00E91EA5" w:rsidRPr="0073714D" w:rsidRDefault="00E91EA5" w:rsidP="00826112">
            <w:pPr>
              <w:shd w:val="clear" w:color="auto" w:fill="FFFFFF"/>
              <w:spacing w:line="274" w:lineRule="exact"/>
              <w:ind w:left="91"/>
              <w:jc w:val="center"/>
            </w:pPr>
            <w:r>
              <w:rPr>
                <w:b/>
                <w:bCs/>
                <w:color w:val="000000"/>
              </w:rPr>
              <w:t xml:space="preserve">Модуль </w:t>
            </w:r>
            <w:r w:rsidR="008F0720">
              <w:rPr>
                <w:b/>
                <w:bCs/>
                <w:color w:val="000000"/>
              </w:rPr>
              <w:t>4</w:t>
            </w:r>
          </w:p>
          <w:p w14:paraId="2503AEF4" w14:textId="77777777" w:rsidR="00E91EA5" w:rsidRPr="007E137F" w:rsidRDefault="00E91EA5" w:rsidP="00826112">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BB6BA1">
            <w:pPr>
              <w:shd w:val="clear" w:color="auto" w:fill="FFFFFF"/>
              <w:spacing w:line="320" w:lineRule="exact"/>
              <w:ind w:left="14"/>
              <w:jc w:val="left"/>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7D9494B4" w:rsidR="00E91EA5" w:rsidRPr="007E137F" w:rsidRDefault="00E91EA5" w:rsidP="008261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4819AA43" w:rsidR="00E91EA5" w:rsidRPr="007E137F" w:rsidRDefault="00E91EA5" w:rsidP="008261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BB6BA1">
            <w:pPr>
              <w:shd w:val="clear" w:color="auto" w:fill="FFFFFF"/>
              <w:spacing w:line="360" w:lineRule="exact"/>
              <w:jc w:val="lef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1BA5A356" w:rsidR="00E91EA5" w:rsidRPr="007E137F" w:rsidRDefault="00E91EA5" w:rsidP="00826112">
            <w:pPr>
              <w:shd w:val="clear" w:color="auto" w:fill="FFFFFF"/>
              <w:spacing w:line="360" w:lineRule="exact"/>
              <w:jc w:val="center"/>
            </w:pPr>
            <w:r>
              <w:t>40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3C77C94C" w:rsidR="00E91EA5" w:rsidRPr="007E137F" w:rsidRDefault="00E91EA5" w:rsidP="00826112">
            <w:pPr>
              <w:shd w:val="clear" w:color="auto" w:fill="FFFFFF"/>
              <w:spacing w:line="360" w:lineRule="exact"/>
              <w:jc w:val="center"/>
            </w:pPr>
            <w:r>
              <w:t>40</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BB6BA1">
            <w:pPr>
              <w:shd w:val="clear" w:color="auto" w:fill="FFFFFF"/>
              <w:spacing w:line="360" w:lineRule="exact"/>
              <w:jc w:val="lef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5A724525" w:rsidR="00E91EA5" w:rsidRPr="007E137F" w:rsidRDefault="0096771D" w:rsidP="00826112">
            <w:pPr>
              <w:shd w:val="clear" w:color="auto" w:fill="FFFFFF"/>
              <w:spacing w:line="360" w:lineRule="exact"/>
              <w:jc w:val="center"/>
            </w:pPr>
            <w:r>
              <w:t>10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6CD382CB" w:rsidR="00E91EA5" w:rsidRPr="007E137F" w:rsidRDefault="0096771D" w:rsidP="00826112">
            <w:pPr>
              <w:shd w:val="clear" w:color="auto" w:fill="FFFFFF"/>
              <w:spacing w:line="360" w:lineRule="exact"/>
              <w:jc w:val="center"/>
            </w:pPr>
            <w:r>
              <w:t>10</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BB6BA1">
            <w:pPr>
              <w:shd w:val="clear" w:color="auto" w:fill="FFFFFF"/>
              <w:spacing w:line="360" w:lineRule="exact"/>
              <w:ind w:left="5"/>
              <w:jc w:val="left"/>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094D843C" w:rsidR="00E91EA5" w:rsidRPr="007E137F" w:rsidRDefault="00E91EA5" w:rsidP="00826112">
            <w:pPr>
              <w:shd w:val="clear" w:color="auto" w:fill="FFFFFF"/>
              <w:spacing w:line="360" w:lineRule="exact"/>
              <w:jc w:val="center"/>
            </w:pPr>
            <w:r>
              <w:t>30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DD6A738" w:rsidR="00E91EA5" w:rsidRPr="007E137F" w:rsidRDefault="00E91EA5" w:rsidP="00826112">
            <w:pPr>
              <w:shd w:val="clear" w:color="auto" w:fill="FFFFFF"/>
              <w:spacing w:line="360" w:lineRule="exact"/>
              <w:jc w:val="center"/>
            </w:pPr>
            <w:r>
              <w:t>30</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BB6BA1">
            <w:pPr>
              <w:shd w:val="clear" w:color="auto" w:fill="FFFFFF"/>
              <w:spacing w:line="360" w:lineRule="exact"/>
              <w:ind w:left="14"/>
              <w:jc w:val="left"/>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2ED9FCBE" w:rsidR="00E91EA5" w:rsidRPr="007E137F" w:rsidRDefault="0096771D" w:rsidP="00826112">
            <w:pPr>
              <w:shd w:val="clear" w:color="auto" w:fill="FFFFFF"/>
              <w:spacing w:line="360" w:lineRule="exact"/>
              <w:jc w:val="center"/>
            </w:pPr>
            <w:r>
              <w:t>68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7BC1BFFD" w:rsidR="00E91EA5" w:rsidRPr="007E137F" w:rsidRDefault="00E91EA5" w:rsidP="00826112">
            <w:pPr>
              <w:shd w:val="clear" w:color="auto" w:fill="FFFFFF"/>
              <w:spacing w:line="360" w:lineRule="exact"/>
              <w:jc w:val="center"/>
            </w:pPr>
            <w:r>
              <w:t>68</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BB6BA1">
            <w:pPr>
              <w:shd w:val="clear" w:color="auto" w:fill="FFFFFF"/>
              <w:spacing w:line="360" w:lineRule="exact"/>
              <w:ind w:left="19"/>
              <w:jc w:val="left"/>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826112">
            <w:pPr>
              <w:shd w:val="clear" w:color="auto" w:fill="FFFFFF"/>
              <w:spacing w:line="360" w:lineRule="exact"/>
              <w:jc w:val="center"/>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826112">
            <w:pPr>
              <w:shd w:val="clear" w:color="auto" w:fill="FFFFFF"/>
              <w:spacing w:line="360" w:lineRule="exact"/>
              <w:jc w:val="center"/>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BB6BA1">
            <w:pPr>
              <w:shd w:val="clear" w:color="auto" w:fill="FFFFFF"/>
              <w:spacing w:line="360" w:lineRule="exact"/>
              <w:ind w:left="19"/>
              <w:jc w:val="left"/>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44D1ACFD" w:rsidR="00E91EA5" w:rsidRDefault="008F0720" w:rsidP="00BB6BA1">
            <w:pPr>
              <w:shd w:val="clear" w:color="auto" w:fill="FFFFFF"/>
              <w:spacing w:line="360" w:lineRule="exact"/>
              <w:jc w:val="lef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20A31AEA" w:rsidR="00E91EA5" w:rsidRDefault="008F0720" w:rsidP="00BB6BA1">
            <w:pPr>
              <w:shd w:val="clear" w:color="auto" w:fill="FFFFFF"/>
              <w:spacing w:line="360" w:lineRule="exact"/>
              <w:jc w:val="left"/>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826112">
      <w:pPr>
        <w:spacing w:before="100" w:beforeAutospacing="1" w:after="100" w:afterAutospacing="1"/>
        <w:jc w:val="both"/>
        <w:rPr>
          <w:rFonts w:ascii="Times New Roman,Bold" w:hAnsi="Times New Roman,Bold"/>
          <w:b/>
          <w:sz w:val="28"/>
          <w:szCs w:val="28"/>
        </w:rPr>
      </w:pPr>
      <w:r w:rsidRPr="00105CA8">
        <w:rPr>
          <w:rFonts w:ascii="Times New Roman,Bold" w:hAnsi="Times New Roman,Bold"/>
          <w:b/>
          <w:sz w:val="28"/>
          <w:szCs w:val="28"/>
        </w:rPr>
        <w:t xml:space="preserve">5.1. Содержание дисциплины </w:t>
      </w:r>
    </w:p>
    <w:p w14:paraId="738D500C" w14:textId="77777777" w:rsidR="009A33DF" w:rsidRPr="006C5A9C" w:rsidRDefault="009A33DF" w:rsidP="009A33DF">
      <w:pPr>
        <w:jc w:val="both"/>
        <w:rPr>
          <w:b/>
          <w:sz w:val="28"/>
          <w:szCs w:val="28"/>
        </w:rPr>
      </w:pPr>
      <w:r w:rsidRPr="006C5A9C">
        <w:rPr>
          <w:b/>
          <w:sz w:val="28"/>
          <w:szCs w:val="28"/>
        </w:rPr>
        <w:t xml:space="preserve">Тема 1. Концепция устойчивого развития и понятие </w:t>
      </w:r>
      <w:r w:rsidRPr="006C5A9C">
        <w:rPr>
          <w:b/>
          <w:sz w:val="28"/>
          <w:szCs w:val="28"/>
          <w:lang w:val="en-US"/>
        </w:rPr>
        <w:t>ESG</w:t>
      </w:r>
    </w:p>
    <w:p w14:paraId="0F44C02B" w14:textId="77777777" w:rsidR="009A33DF" w:rsidRPr="006C5A9C" w:rsidRDefault="009A33DF" w:rsidP="009A33DF">
      <w:pPr>
        <w:ind w:firstLine="708"/>
        <w:jc w:val="both"/>
        <w:rPr>
          <w:sz w:val="28"/>
          <w:szCs w:val="28"/>
        </w:rPr>
      </w:pPr>
      <w:r w:rsidRPr="006C5A9C">
        <w:rPr>
          <w:sz w:val="28"/>
          <w:szCs w:val="28"/>
        </w:rPr>
        <w:t xml:space="preserve">Понятие устойчивого развития. Принципы устойчивого развития. Роль ООН, Международной комиссии по окружающей среде и развитию и ее Доклада “Наше общее будущее” (1987 г.) в переходе человечества к устойчивому развитию. Цели развития тысячелетия (2015 г.) и Цели устойчивого развития (ЦУР) ООН до 2030 г. Устойчивое развитие и глобальные процессы. Индикаторы оценки устойчивого развития. </w:t>
      </w:r>
    </w:p>
    <w:p w14:paraId="5B8CE2FF" w14:textId="77777777" w:rsidR="009A33DF" w:rsidRPr="006C5A9C" w:rsidRDefault="009A33DF" w:rsidP="009A33DF">
      <w:pPr>
        <w:ind w:firstLine="708"/>
        <w:jc w:val="both"/>
        <w:rPr>
          <w:sz w:val="28"/>
          <w:szCs w:val="28"/>
        </w:rPr>
      </w:pPr>
      <w:r w:rsidRPr="006C5A9C">
        <w:rPr>
          <w:sz w:val="28"/>
          <w:szCs w:val="28"/>
        </w:rPr>
        <w:t xml:space="preserve">Обострение глобальных экологических проблем. Глобальные климатические изменения и устойчивое развитие. </w:t>
      </w:r>
      <w:r>
        <w:rPr>
          <w:sz w:val="28"/>
          <w:szCs w:val="28"/>
        </w:rPr>
        <w:t xml:space="preserve">Киотский протокол. Парижское соглашение. </w:t>
      </w:r>
      <w:r w:rsidRPr="006C5A9C">
        <w:rPr>
          <w:sz w:val="28"/>
          <w:szCs w:val="28"/>
        </w:rPr>
        <w:t xml:space="preserve">Необходимость сохранения биоразнообразия в мире.  </w:t>
      </w:r>
      <w:proofErr w:type="spellStart"/>
      <w:r w:rsidRPr="006C5A9C">
        <w:rPr>
          <w:sz w:val="28"/>
          <w:szCs w:val="28"/>
        </w:rPr>
        <w:t>Куньмин-Монреальская</w:t>
      </w:r>
      <w:proofErr w:type="spellEnd"/>
      <w:r w:rsidRPr="006C5A9C">
        <w:rPr>
          <w:sz w:val="28"/>
          <w:szCs w:val="28"/>
        </w:rPr>
        <w:t xml:space="preserve"> глобальная рамочная программа по сохранению биоразнообразия. </w:t>
      </w:r>
    </w:p>
    <w:p w14:paraId="46ED4560" w14:textId="1A1EC16C" w:rsidR="009A33DF" w:rsidRPr="006C5A9C" w:rsidRDefault="009A33DF" w:rsidP="009A33DF">
      <w:pPr>
        <w:jc w:val="both"/>
        <w:rPr>
          <w:sz w:val="28"/>
          <w:szCs w:val="28"/>
        </w:rPr>
      </w:pPr>
      <w:r w:rsidRPr="006C5A9C">
        <w:rPr>
          <w:sz w:val="28"/>
          <w:szCs w:val="28"/>
        </w:rPr>
        <w:t xml:space="preserve"> </w:t>
      </w:r>
      <w:r>
        <w:rPr>
          <w:sz w:val="28"/>
          <w:szCs w:val="28"/>
        </w:rPr>
        <w:tab/>
      </w:r>
      <w:r w:rsidRPr="006C5A9C">
        <w:rPr>
          <w:sz w:val="28"/>
          <w:szCs w:val="28"/>
        </w:rPr>
        <w:t xml:space="preserve">«Зеленая» экономика и «зеленый» рост.  </w:t>
      </w:r>
    </w:p>
    <w:p w14:paraId="178B4D91" w14:textId="77777777" w:rsidR="009A33DF" w:rsidRPr="006C5A9C" w:rsidRDefault="009A33DF" w:rsidP="009A33DF">
      <w:pPr>
        <w:ind w:firstLine="708"/>
        <w:jc w:val="both"/>
        <w:rPr>
          <w:sz w:val="28"/>
          <w:szCs w:val="28"/>
        </w:rPr>
      </w:pPr>
      <w:r w:rsidRPr="006C5A9C">
        <w:rPr>
          <w:sz w:val="28"/>
          <w:szCs w:val="28"/>
        </w:rPr>
        <w:t xml:space="preserve">Понятие </w:t>
      </w:r>
      <w:r w:rsidRPr="006C5A9C">
        <w:rPr>
          <w:sz w:val="28"/>
          <w:szCs w:val="28"/>
          <w:lang w:val="en-US"/>
        </w:rPr>
        <w:t>ESG</w:t>
      </w:r>
      <w:r w:rsidRPr="006C5A9C">
        <w:rPr>
          <w:sz w:val="28"/>
          <w:szCs w:val="28"/>
        </w:rPr>
        <w:t>.  Взаимосвязь ESG и устойчивого развития. Актуальность ESG-повестки. Эволюция концепции ESG.</w:t>
      </w:r>
    </w:p>
    <w:p w14:paraId="562B7769" w14:textId="77777777" w:rsidR="009A33DF" w:rsidRPr="006C5A9C" w:rsidRDefault="009A33DF" w:rsidP="009A33DF">
      <w:pPr>
        <w:jc w:val="both"/>
        <w:rPr>
          <w:sz w:val="28"/>
          <w:szCs w:val="28"/>
        </w:rPr>
      </w:pPr>
    </w:p>
    <w:p w14:paraId="5C90D8C6" w14:textId="6037D4AF" w:rsidR="009A33DF" w:rsidRPr="006C5A9C" w:rsidRDefault="009A33DF" w:rsidP="009A33DF">
      <w:pPr>
        <w:jc w:val="both"/>
        <w:rPr>
          <w:b/>
          <w:sz w:val="28"/>
          <w:szCs w:val="28"/>
        </w:rPr>
      </w:pPr>
      <w:r w:rsidRPr="006C5A9C">
        <w:rPr>
          <w:b/>
          <w:sz w:val="28"/>
          <w:szCs w:val="28"/>
        </w:rPr>
        <w:t>Тема 2. Включение ESG</w:t>
      </w:r>
      <w:r>
        <w:rPr>
          <w:b/>
          <w:sz w:val="28"/>
          <w:szCs w:val="28"/>
        </w:rPr>
        <w:t>-принципов в бизнес-</w:t>
      </w:r>
      <w:r w:rsidRPr="006C5A9C">
        <w:rPr>
          <w:b/>
          <w:sz w:val="28"/>
          <w:szCs w:val="28"/>
        </w:rPr>
        <w:t>страт</w:t>
      </w:r>
      <w:r w:rsidR="00E217A9">
        <w:rPr>
          <w:b/>
          <w:sz w:val="28"/>
          <w:szCs w:val="28"/>
        </w:rPr>
        <w:t xml:space="preserve">егии компаний на международном </w:t>
      </w:r>
      <w:r w:rsidRPr="006C5A9C">
        <w:rPr>
          <w:b/>
          <w:sz w:val="28"/>
          <w:szCs w:val="28"/>
        </w:rPr>
        <w:t>и российском рынках</w:t>
      </w:r>
    </w:p>
    <w:p w14:paraId="3BD917C5" w14:textId="218AF85D" w:rsidR="009A33DF" w:rsidRPr="00865BCF" w:rsidRDefault="009A33DF" w:rsidP="009A33DF">
      <w:pPr>
        <w:ind w:firstLine="708"/>
        <w:jc w:val="both"/>
        <w:rPr>
          <w:sz w:val="28"/>
          <w:szCs w:val="28"/>
        </w:rPr>
      </w:pPr>
      <w:r>
        <w:rPr>
          <w:sz w:val="28"/>
          <w:szCs w:val="28"/>
        </w:rPr>
        <w:t>Включение</w:t>
      </w:r>
      <w:r w:rsidR="00E217A9">
        <w:rPr>
          <w:sz w:val="28"/>
          <w:szCs w:val="28"/>
        </w:rPr>
        <w:t xml:space="preserve"> </w:t>
      </w:r>
      <w:r w:rsidRPr="006C5A9C">
        <w:rPr>
          <w:sz w:val="28"/>
          <w:szCs w:val="28"/>
        </w:rPr>
        <w:t>ESG повест</w:t>
      </w:r>
      <w:r>
        <w:rPr>
          <w:sz w:val="28"/>
          <w:szCs w:val="28"/>
        </w:rPr>
        <w:t>ки в бизнес-стратегии компаний</w:t>
      </w:r>
      <w:r w:rsidRPr="006C5A9C">
        <w:rPr>
          <w:sz w:val="28"/>
          <w:szCs w:val="28"/>
        </w:rPr>
        <w:t xml:space="preserve">. </w:t>
      </w:r>
      <w:r w:rsidRPr="006C5A9C">
        <w:rPr>
          <w:sz w:val="28"/>
          <w:szCs w:val="28"/>
          <w:lang w:val="en-US"/>
        </w:rPr>
        <w:t>ESG</w:t>
      </w:r>
      <w:r w:rsidRPr="006C5A9C">
        <w:rPr>
          <w:sz w:val="28"/>
          <w:szCs w:val="28"/>
        </w:rPr>
        <w:t>-трансформации и устойчивое развитие. Вызовы и возможности для экономики и бизнеса.</w:t>
      </w:r>
      <w:r>
        <w:rPr>
          <w:sz w:val="28"/>
          <w:szCs w:val="28"/>
        </w:rPr>
        <w:t xml:space="preserve"> </w:t>
      </w:r>
    </w:p>
    <w:p w14:paraId="1271B35E" w14:textId="28EF1285" w:rsidR="009A33DF" w:rsidRPr="006C5A9C" w:rsidRDefault="009A33DF" w:rsidP="009A33DF">
      <w:pPr>
        <w:jc w:val="both"/>
        <w:rPr>
          <w:sz w:val="28"/>
          <w:szCs w:val="28"/>
        </w:rPr>
      </w:pPr>
      <w:r w:rsidRPr="006C5A9C">
        <w:rPr>
          <w:sz w:val="28"/>
          <w:szCs w:val="28"/>
        </w:rPr>
        <w:t xml:space="preserve"> </w:t>
      </w:r>
      <w:r>
        <w:rPr>
          <w:sz w:val="28"/>
          <w:szCs w:val="28"/>
        </w:rPr>
        <w:tab/>
      </w:r>
      <w:r w:rsidRPr="006C5A9C">
        <w:rPr>
          <w:sz w:val="28"/>
          <w:szCs w:val="28"/>
        </w:rPr>
        <w:t xml:space="preserve">Интеграция факторов ESG в корпоративные инвестиции. </w:t>
      </w:r>
      <w:r>
        <w:rPr>
          <w:sz w:val="28"/>
          <w:szCs w:val="28"/>
        </w:rPr>
        <w:t xml:space="preserve">Механизмы создания стоимости для компаний и инвесторов. </w:t>
      </w:r>
    </w:p>
    <w:p w14:paraId="2EFAC59C" w14:textId="77777777" w:rsidR="009A33DF" w:rsidRPr="006C5A9C" w:rsidRDefault="009A33DF" w:rsidP="009A33DF">
      <w:pPr>
        <w:ind w:firstLine="708"/>
        <w:jc w:val="both"/>
        <w:rPr>
          <w:sz w:val="28"/>
          <w:szCs w:val="28"/>
        </w:rPr>
      </w:pPr>
      <w:r w:rsidRPr="006C5A9C">
        <w:rPr>
          <w:sz w:val="28"/>
          <w:szCs w:val="28"/>
        </w:rPr>
        <w:t xml:space="preserve">Влияние факторов ESG на рыночную стоимость компаний.  </w:t>
      </w:r>
    </w:p>
    <w:p w14:paraId="657BCECE" w14:textId="398FB3EC" w:rsidR="009A33DF" w:rsidRPr="006C5A9C" w:rsidRDefault="009A33DF" w:rsidP="009A33DF">
      <w:pPr>
        <w:ind w:firstLine="708"/>
        <w:jc w:val="both"/>
        <w:rPr>
          <w:sz w:val="28"/>
          <w:szCs w:val="28"/>
        </w:rPr>
      </w:pPr>
      <w:r w:rsidRPr="006C5A9C">
        <w:rPr>
          <w:sz w:val="28"/>
          <w:szCs w:val="28"/>
        </w:rPr>
        <w:t xml:space="preserve">Практические кейсы ESG стратегии зарубежных компаний. ESG </w:t>
      </w:r>
      <w:r w:rsidR="00E217A9">
        <w:rPr>
          <w:sz w:val="28"/>
          <w:szCs w:val="28"/>
        </w:rPr>
        <w:t xml:space="preserve">стратегии </w:t>
      </w:r>
      <w:r w:rsidRPr="006C5A9C">
        <w:rPr>
          <w:sz w:val="28"/>
          <w:szCs w:val="28"/>
        </w:rPr>
        <w:t>российских компаний.</w:t>
      </w:r>
    </w:p>
    <w:p w14:paraId="59B9AC92" w14:textId="77777777" w:rsidR="009A33DF" w:rsidRDefault="009A33DF" w:rsidP="009A33DF">
      <w:pPr>
        <w:ind w:firstLine="708"/>
        <w:jc w:val="both"/>
        <w:rPr>
          <w:sz w:val="28"/>
          <w:szCs w:val="28"/>
        </w:rPr>
      </w:pPr>
      <w:r w:rsidRPr="006C5A9C">
        <w:rPr>
          <w:sz w:val="28"/>
          <w:szCs w:val="28"/>
        </w:rPr>
        <w:t>Кодексы корпоративной и социальной ответственности, связанные с окружающей средой и обществом.</w:t>
      </w:r>
    </w:p>
    <w:p w14:paraId="431E40EB" w14:textId="77777777" w:rsidR="009A33DF" w:rsidRDefault="009A33DF" w:rsidP="009A33DF">
      <w:pPr>
        <w:jc w:val="both"/>
        <w:rPr>
          <w:sz w:val="28"/>
          <w:szCs w:val="28"/>
        </w:rPr>
      </w:pPr>
    </w:p>
    <w:p w14:paraId="7AAD5614" w14:textId="77777777" w:rsidR="009A33DF" w:rsidRPr="008161D7" w:rsidRDefault="009A33DF" w:rsidP="009A33DF">
      <w:pPr>
        <w:jc w:val="both"/>
        <w:rPr>
          <w:b/>
          <w:sz w:val="28"/>
          <w:szCs w:val="28"/>
        </w:rPr>
      </w:pPr>
      <w:r w:rsidRPr="008161D7">
        <w:rPr>
          <w:b/>
          <w:sz w:val="28"/>
          <w:szCs w:val="28"/>
        </w:rPr>
        <w:t xml:space="preserve">Тема 3. Реализация проектов, основанных на </w:t>
      </w:r>
      <w:r w:rsidRPr="008161D7">
        <w:rPr>
          <w:b/>
          <w:sz w:val="28"/>
          <w:szCs w:val="28"/>
          <w:lang w:val="en-US"/>
        </w:rPr>
        <w:t>ESG</w:t>
      </w:r>
      <w:r w:rsidRPr="008161D7">
        <w:rPr>
          <w:b/>
          <w:sz w:val="28"/>
          <w:szCs w:val="28"/>
        </w:rPr>
        <w:t>-прин</w:t>
      </w:r>
      <w:r>
        <w:rPr>
          <w:b/>
          <w:sz w:val="28"/>
          <w:szCs w:val="28"/>
        </w:rPr>
        <w:t>ц</w:t>
      </w:r>
      <w:r w:rsidRPr="008161D7">
        <w:rPr>
          <w:b/>
          <w:sz w:val="28"/>
          <w:szCs w:val="28"/>
        </w:rPr>
        <w:t>ипах</w:t>
      </w:r>
    </w:p>
    <w:p w14:paraId="66CC2DE1" w14:textId="11945531" w:rsidR="009A33DF" w:rsidRDefault="009A33DF" w:rsidP="009A33DF">
      <w:pPr>
        <w:ind w:firstLine="708"/>
        <w:jc w:val="both"/>
        <w:rPr>
          <w:sz w:val="28"/>
          <w:szCs w:val="28"/>
        </w:rPr>
      </w:pPr>
      <w:r w:rsidRPr="0037490A">
        <w:rPr>
          <w:sz w:val="28"/>
          <w:szCs w:val="28"/>
        </w:rPr>
        <w:t xml:space="preserve">Понятие проекта. </w:t>
      </w:r>
      <w:r>
        <w:rPr>
          <w:sz w:val="28"/>
          <w:szCs w:val="28"/>
        </w:rPr>
        <w:t xml:space="preserve">Классификации проектов. </w:t>
      </w:r>
      <w:r w:rsidRPr="0037490A">
        <w:rPr>
          <w:sz w:val="28"/>
          <w:szCs w:val="28"/>
        </w:rPr>
        <w:t xml:space="preserve">Участники проекта. Основы управления проектами. </w:t>
      </w:r>
      <w:r>
        <w:rPr>
          <w:sz w:val="28"/>
          <w:szCs w:val="28"/>
        </w:rPr>
        <w:t xml:space="preserve">Этапы реализации проектов. </w:t>
      </w:r>
      <w:r w:rsidRPr="0037490A">
        <w:rPr>
          <w:sz w:val="28"/>
          <w:szCs w:val="28"/>
        </w:rPr>
        <w:t>Организация финансирования проектов. Управле</w:t>
      </w:r>
      <w:r>
        <w:rPr>
          <w:sz w:val="28"/>
          <w:szCs w:val="28"/>
        </w:rPr>
        <w:t>ние стоимостью проекта.</w:t>
      </w:r>
      <w:r w:rsidRPr="0037490A">
        <w:rPr>
          <w:sz w:val="28"/>
          <w:szCs w:val="28"/>
        </w:rPr>
        <w:t xml:space="preserve">  Основы оценки эффективност</w:t>
      </w:r>
      <w:r w:rsidR="00E217A9">
        <w:rPr>
          <w:sz w:val="28"/>
          <w:szCs w:val="28"/>
        </w:rPr>
        <w:t>и проектов. Реализация проектов</w:t>
      </w:r>
      <w:r w:rsidRPr="0037490A">
        <w:rPr>
          <w:sz w:val="28"/>
          <w:szCs w:val="28"/>
        </w:rPr>
        <w:t xml:space="preserve"> с учетом </w:t>
      </w:r>
      <w:r w:rsidRPr="0037490A">
        <w:rPr>
          <w:sz w:val="28"/>
          <w:szCs w:val="28"/>
          <w:lang w:val="en-US"/>
        </w:rPr>
        <w:t>ESG</w:t>
      </w:r>
      <w:r w:rsidRPr="0037490A">
        <w:rPr>
          <w:sz w:val="28"/>
          <w:szCs w:val="28"/>
        </w:rPr>
        <w:t xml:space="preserve">-принципов и оценка их эффективности. </w:t>
      </w:r>
    </w:p>
    <w:p w14:paraId="4209113E" w14:textId="4BF1D7D5" w:rsidR="009A33DF" w:rsidRDefault="00E217A9" w:rsidP="009A33DF">
      <w:pPr>
        <w:ind w:firstLine="708"/>
        <w:jc w:val="both"/>
        <w:rPr>
          <w:sz w:val="28"/>
          <w:szCs w:val="28"/>
        </w:rPr>
      </w:pPr>
      <w:r>
        <w:rPr>
          <w:sz w:val="28"/>
          <w:szCs w:val="28"/>
        </w:rPr>
        <w:t xml:space="preserve">Тренды внедрения </w:t>
      </w:r>
      <w:r w:rsidR="009A33DF">
        <w:rPr>
          <w:sz w:val="28"/>
          <w:szCs w:val="28"/>
        </w:rPr>
        <w:t>проектов, основанных на ESG-принципах, в различных</w:t>
      </w:r>
      <w:r w:rsidR="009A33DF" w:rsidRPr="006C5A9C">
        <w:rPr>
          <w:sz w:val="28"/>
          <w:szCs w:val="28"/>
        </w:rPr>
        <w:t xml:space="preserve"> сектора</w:t>
      </w:r>
      <w:r w:rsidR="009A33DF">
        <w:rPr>
          <w:sz w:val="28"/>
          <w:szCs w:val="28"/>
        </w:rPr>
        <w:t>х</w:t>
      </w:r>
      <w:r w:rsidR="009A33DF" w:rsidRPr="006C5A9C">
        <w:rPr>
          <w:sz w:val="28"/>
          <w:szCs w:val="28"/>
        </w:rPr>
        <w:t xml:space="preserve"> экономики.</w:t>
      </w:r>
      <w:r w:rsidR="009A33DF">
        <w:rPr>
          <w:sz w:val="28"/>
          <w:szCs w:val="28"/>
        </w:rPr>
        <w:t xml:space="preserve"> </w:t>
      </w:r>
    </w:p>
    <w:p w14:paraId="70E73EB4" w14:textId="752FB9B7" w:rsidR="009A33DF" w:rsidRDefault="009A33DF" w:rsidP="009A33DF">
      <w:pPr>
        <w:ind w:firstLine="708"/>
        <w:jc w:val="both"/>
        <w:rPr>
          <w:sz w:val="28"/>
          <w:szCs w:val="28"/>
        </w:rPr>
      </w:pPr>
      <w:r>
        <w:rPr>
          <w:sz w:val="28"/>
          <w:szCs w:val="28"/>
        </w:rPr>
        <w:t xml:space="preserve">Проекты в энергетике. </w:t>
      </w:r>
      <w:r w:rsidRPr="006C5A9C">
        <w:rPr>
          <w:sz w:val="28"/>
          <w:szCs w:val="28"/>
        </w:rPr>
        <w:t xml:space="preserve">Понятие и основные характеристики </w:t>
      </w:r>
      <w:proofErr w:type="spellStart"/>
      <w:r w:rsidRPr="006C5A9C">
        <w:rPr>
          <w:sz w:val="28"/>
          <w:szCs w:val="28"/>
        </w:rPr>
        <w:t>энергоперехода</w:t>
      </w:r>
      <w:proofErr w:type="spellEnd"/>
      <w:r w:rsidRPr="006C5A9C">
        <w:rPr>
          <w:sz w:val="28"/>
          <w:szCs w:val="28"/>
        </w:rPr>
        <w:t xml:space="preserve">. Построение циркулярной экономики как приоритет </w:t>
      </w:r>
      <w:r w:rsidRPr="006C5A9C">
        <w:rPr>
          <w:sz w:val="28"/>
          <w:szCs w:val="28"/>
        </w:rPr>
        <w:lastRenderedPageBreak/>
        <w:t xml:space="preserve">современной глобальной стратегии </w:t>
      </w:r>
      <w:proofErr w:type="spellStart"/>
      <w:r w:rsidRPr="006C5A9C">
        <w:rPr>
          <w:sz w:val="28"/>
          <w:szCs w:val="28"/>
        </w:rPr>
        <w:t>энергоперехода</w:t>
      </w:r>
      <w:proofErr w:type="spellEnd"/>
      <w:r w:rsidRPr="006C5A9C">
        <w:rPr>
          <w:sz w:val="28"/>
          <w:szCs w:val="28"/>
        </w:rPr>
        <w:t xml:space="preserve">. Глобальные тренды развития углеродных рынков. Международные рынки добровольных углеродных единиц. </w:t>
      </w:r>
      <w:r>
        <w:rPr>
          <w:sz w:val="28"/>
          <w:szCs w:val="28"/>
        </w:rPr>
        <w:t xml:space="preserve"> </w:t>
      </w:r>
      <w:r w:rsidRPr="006C5A9C">
        <w:rPr>
          <w:sz w:val="28"/>
          <w:szCs w:val="28"/>
        </w:rPr>
        <w:t xml:space="preserve">Стратегии </w:t>
      </w:r>
      <w:r w:rsidRPr="006C5A9C">
        <w:rPr>
          <w:sz w:val="28"/>
          <w:szCs w:val="28"/>
          <w:lang w:val="en-US"/>
        </w:rPr>
        <w:t>ESG</w:t>
      </w:r>
      <w:r w:rsidRPr="006C5A9C">
        <w:rPr>
          <w:sz w:val="28"/>
          <w:szCs w:val="28"/>
        </w:rPr>
        <w:t xml:space="preserve"> и </w:t>
      </w:r>
      <w:proofErr w:type="spellStart"/>
      <w:r w:rsidRPr="006C5A9C">
        <w:rPr>
          <w:sz w:val="28"/>
          <w:szCs w:val="28"/>
        </w:rPr>
        <w:t>энергопереход</w:t>
      </w:r>
      <w:proofErr w:type="spellEnd"/>
      <w:r w:rsidRPr="006C5A9C">
        <w:rPr>
          <w:sz w:val="28"/>
          <w:szCs w:val="28"/>
        </w:rPr>
        <w:t xml:space="preserve"> бизнеса в современных условиях. Проекты по повышению </w:t>
      </w:r>
      <w:proofErr w:type="spellStart"/>
      <w:r w:rsidRPr="006C5A9C">
        <w:rPr>
          <w:sz w:val="28"/>
          <w:szCs w:val="28"/>
        </w:rPr>
        <w:t>эн</w:t>
      </w:r>
      <w:r w:rsidR="00E217A9">
        <w:rPr>
          <w:sz w:val="28"/>
          <w:szCs w:val="28"/>
        </w:rPr>
        <w:t>ергоэффективности</w:t>
      </w:r>
      <w:proofErr w:type="spellEnd"/>
      <w:r w:rsidR="00E217A9">
        <w:rPr>
          <w:sz w:val="28"/>
          <w:szCs w:val="28"/>
        </w:rPr>
        <w:t xml:space="preserve"> за рубежом и </w:t>
      </w:r>
      <w:r w:rsidRPr="006C5A9C">
        <w:rPr>
          <w:sz w:val="28"/>
          <w:szCs w:val="28"/>
        </w:rPr>
        <w:t xml:space="preserve">в России. Инструменты стимулирования проектов повышения </w:t>
      </w:r>
      <w:proofErr w:type="spellStart"/>
      <w:r w:rsidRPr="006C5A9C">
        <w:rPr>
          <w:sz w:val="28"/>
          <w:szCs w:val="28"/>
        </w:rPr>
        <w:t>энергоэффективности</w:t>
      </w:r>
      <w:proofErr w:type="spellEnd"/>
      <w:r w:rsidRPr="006C5A9C">
        <w:rPr>
          <w:sz w:val="28"/>
          <w:szCs w:val="28"/>
        </w:rPr>
        <w:t xml:space="preserve">: фискальные инструменты, механизмы технической и финансовой поддержки. </w:t>
      </w:r>
    </w:p>
    <w:p w14:paraId="725D6EA8" w14:textId="77777777" w:rsidR="009A33DF" w:rsidRPr="0063562D" w:rsidRDefault="009A33DF" w:rsidP="009A33DF">
      <w:pPr>
        <w:ind w:firstLine="708"/>
        <w:jc w:val="both"/>
        <w:rPr>
          <w:sz w:val="28"/>
          <w:szCs w:val="28"/>
        </w:rPr>
      </w:pPr>
      <w:r>
        <w:rPr>
          <w:sz w:val="28"/>
          <w:szCs w:val="28"/>
        </w:rPr>
        <w:t xml:space="preserve">Отраслевые особенности проектов, основанных на принципах </w:t>
      </w:r>
      <w:r>
        <w:rPr>
          <w:sz w:val="28"/>
          <w:szCs w:val="28"/>
          <w:lang w:val="en-US"/>
        </w:rPr>
        <w:t>ESG</w:t>
      </w:r>
      <w:r>
        <w:rPr>
          <w:sz w:val="28"/>
          <w:szCs w:val="28"/>
        </w:rPr>
        <w:t>, в сфере обращения с отходами, строительстве, устойчивой инфраструктуре, промышленности, транспорте и промышленной технике, водоснабжении и водоотведении, сельском хозяйстве, в сфере природных ландшафтов и с целью сохранения биоразнообразия.</w:t>
      </w:r>
    </w:p>
    <w:p w14:paraId="056B1932" w14:textId="77777777" w:rsidR="009A33DF" w:rsidRPr="006C5A9C" w:rsidRDefault="009A33DF" w:rsidP="009A33DF">
      <w:pPr>
        <w:ind w:firstLine="708"/>
        <w:jc w:val="both"/>
        <w:rPr>
          <w:sz w:val="28"/>
          <w:szCs w:val="28"/>
        </w:rPr>
      </w:pPr>
      <w:r w:rsidRPr="006C5A9C">
        <w:rPr>
          <w:sz w:val="28"/>
          <w:szCs w:val="28"/>
        </w:rPr>
        <w:t>Создание условий для облегчения и стимулирования государственных и частных инвестиций</w:t>
      </w:r>
      <w:r>
        <w:rPr>
          <w:sz w:val="28"/>
          <w:szCs w:val="28"/>
        </w:rPr>
        <w:t xml:space="preserve"> в проекты, основанные на принципах </w:t>
      </w:r>
      <w:r>
        <w:rPr>
          <w:sz w:val="28"/>
          <w:szCs w:val="28"/>
          <w:lang w:val="en-US"/>
        </w:rPr>
        <w:t>ESG</w:t>
      </w:r>
      <w:r w:rsidRPr="006C5A9C">
        <w:rPr>
          <w:sz w:val="28"/>
          <w:szCs w:val="28"/>
        </w:rPr>
        <w:t xml:space="preserve">. </w:t>
      </w:r>
    </w:p>
    <w:p w14:paraId="78B257DF" w14:textId="77777777" w:rsidR="009A33DF" w:rsidRPr="006C5A9C" w:rsidRDefault="009A33DF" w:rsidP="009A33DF">
      <w:pPr>
        <w:jc w:val="both"/>
        <w:rPr>
          <w:sz w:val="28"/>
          <w:szCs w:val="28"/>
        </w:rPr>
      </w:pPr>
    </w:p>
    <w:p w14:paraId="6CE1F581" w14:textId="0B38ECB8" w:rsidR="009A33DF" w:rsidRPr="006C5A9C" w:rsidRDefault="009A33DF" w:rsidP="009A33DF">
      <w:pPr>
        <w:jc w:val="both"/>
        <w:rPr>
          <w:b/>
          <w:sz w:val="28"/>
          <w:szCs w:val="28"/>
        </w:rPr>
      </w:pPr>
      <w:r>
        <w:rPr>
          <w:b/>
          <w:sz w:val="28"/>
          <w:szCs w:val="28"/>
        </w:rPr>
        <w:t>Тема 4</w:t>
      </w:r>
      <w:r w:rsidRPr="006C5A9C">
        <w:rPr>
          <w:b/>
          <w:sz w:val="28"/>
          <w:szCs w:val="28"/>
        </w:rPr>
        <w:t>. Формирование и развит</w:t>
      </w:r>
      <w:r>
        <w:rPr>
          <w:b/>
          <w:sz w:val="28"/>
          <w:szCs w:val="28"/>
        </w:rPr>
        <w:t>ие</w:t>
      </w:r>
      <w:r w:rsidRPr="006C5A9C">
        <w:rPr>
          <w:b/>
          <w:sz w:val="28"/>
          <w:szCs w:val="28"/>
        </w:rPr>
        <w:t xml:space="preserve"> «устойчивого» сектора мирового финансового рынка</w:t>
      </w:r>
      <w:r w:rsidR="003D6C42">
        <w:rPr>
          <w:b/>
          <w:sz w:val="28"/>
          <w:szCs w:val="28"/>
        </w:rPr>
        <w:t xml:space="preserve">. </w:t>
      </w:r>
      <w:r w:rsidR="003D6C42" w:rsidRPr="003D6C42">
        <w:rPr>
          <w:b/>
          <w:color w:val="000000" w:themeColor="text1"/>
          <w:sz w:val="28"/>
          <w:szCs w:val="28"/>
        </w:rPr>
        <w:t>«Устойчивое» финансирование на российском рынке</w:t>
      </w:r>
    </w:p>
    <w:p w14:paraId="33943A7E" w14:textId="6A01522A" w:rsidR="009A33DF" w:rsidRPr="006C5A9C" w:rsidRDefault="009A33DF" w:rsidP="009A33DF">
      <w:pPr>
        <w:ind w:firstLine="708"/>
        <w:jc w:val="both"/>
        <w:rPr>
          <w:sz w:val="28"/>
          <w:szCs w:val="28"/>
        </w:rPr>
      </w:pPr>
      <w:r w:rsidRPr="006C5A9C">
        <w:rPr>
          <w:sz w:val="28"/>
          <w:szCs w:val="28"/>
        </w:rPr>
        <w:t xml:space="preserve">Развитие «устойчивого» финансирования на международном рынке. Финансовая инициатива Программы по окружающей среде Организации Объединенных Наций (UNEP FI). Инициативы </w:t>
      </w:r>
      <w:r w:rsidRPr="006C5A9C">
        <w:rPr>
          <w:sz w:val="28"/>
          <w:szCs w:val="28"/>
          <w:lang w:val="en-US"/>
        </w:rPr>
        <w:t>PRI</w:t>
      </w:r>
      <w:r w:rsidRPr="006C5A9C">
        <w:rPr>
          <w:sz w:val="28"/>
          <w:szCs w:val="28"/>
        </w:rPr>
        <w:t xml:space="preserve"> («Принципы ответственного инвестирования»), </w:t>
      </w:r>
      <w:r w:rsidRPr="006C5A9C">
        <w:rPr>
          <w:sz w:val="28"/>
          <w:szCs w:val="28"/>
          <w:lang w:val="en-US"/>
        </w:rPr>
        <w:t>PRB</w:t>
      </w:r>
      <w:r w:rsidRPr="006C5A9C">
        <w:rPr>
          <w:sz w:val="28"/>
          <w:szCs w:val="28"/>
        </w:rPr>
        <w:t xml:space="preserve"> («Принципы ответственного банкинга»), </w:t>
      </w:r>
      <w:r w:rsidRPr="006C5A9C">
        <w:rPr>
          <w:sz w:val="28"/>
          <w:szCs w:val="28"/>
          <w:lang w:val="en-US"/>
        </w:rPr>
        <w:t>PCI</w:t>
      </w:r>
      <w:r w:rsidR="00E217A9">
        <w:rPr>
          <w:sz w:val="28"/>
          <w:szCs w:val="28"/>
        </w:rPr>
        <w:t xml:space="preserve"> («Принципы устойчивого</w:t>
      </w:r>
      <w:r w:rsidRPr="006C5A9C">
        <w:rPr>
          <w:sz w:val="28"/>
          <w:szCs w:val="28"/>
        </w:rPr>
        <w:t xml:space="preserve"> страхования»).</w:t>
      </w:r>
    </w:p>
    <w:p w14:paraId="5894CB83" w14:textId="77777777" w:rsidR="009A33DF" w:rsidRDefault="009A33DF" w:rsidP="009A33DF">
      <w:pPr>
        <w:ind w:firstLine="708"/>
        <w:jc w:val="both"/>
        <w:rPr>
          <w:sz w:val="28"/>
          <w:szCs w:val="28"/>
        </w:rPr>
      </w:pPr>
      <w:r w:rsidRPr="006C5A9C">
        <w:rPr>
          <w:sz w:val="28"/>
          <w:szCs w:val="28"/>
        </w:rPr>
        <w:t xml:space="preserve">Инструменты «устойчивого» финансирования. </w:t>
      </w:r>
      <w:r>
        <w:rPr>
          <w:sz w:val="28"/>
          <w:szCs w:val="28"/>
        </w:rPr>
        <w:t xml:space="preserve">«Зеленые»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кредиты на устойчивое развитие. </w:t>
      </w:r>
    </w:p>
    <w:p w14:paraId="5F505554" w14:textId="77777777" w:rsidR="009A33DF" w:rsidRPr="006C5A9C" w:rsidRDefault="009A33DF" w:rsidP="009A33DF">
      <w:pPr>
        <w:ind w:firstLine="708"/>
        <w:jc w:val="both"/>
        <w:rPr>
          <w:sz w:val="28"/>
          <w:szCs w:val="28"/>
        </w:rPr>
      </w:pPr>
      <w:r w:rsidRPr="006C5A9C">
        <w:rPr>
          <w:sz w:val="28"/>
          <w:szCs w:val="28"/>
        </w:rPr>
        <w:t>ESG-банкинг. ESG-кредитование. ESG-</w:t>
      </w:r>
      <w:proofErr w:type="spellStart"/>
      <w:r w:rsidRPr="006C5A9C">
        <w:rPr>
          <w:sz w:val="28"/>
          <w:szCs w:val="28"/>
        </w:rPr>
        <w:t>секьюритизация</w:t>
      </w:r>
      <w:proofErr w:type="spellEnd"/>
      <w:r w:rsidRPr="006C5A9C">
        <w:rPr>
          <w:sz w:val="28"/>
          <w:szCs w:val="28"/>
        </w:rPr>
        <w:t xml:space="preserve"> и проектное финансирование.</w:t>
      </w:r>
    </w:p>
    <w:p w14:paraId="27E65135" w14:textId="77777777" w:rsidR="009A33DF" w:rsidRPr="00362DE8" w:rsidRDefault="009A33DF" w:rsidP="009A33DF">
      <w:pPr>
        <w:ind w:firstLine="708"/>
        <w:jc w:val="both"/>
        <w:rPr>
          <w:sz w:val="28"/>
          <w:szCs w:val="28"/>
        </w:rPr>
      </w:pPr>
      <w:r w:rsidRPr="006C5A9C">
        <w:rPr>
          <w:sz w:val="28"/>
          <w:szCs w:val="28"/>
        </w:rPr>
        <w:t xml:space="preserve">Учет </w:t>
      </w:r>
      <w:r w:rsidRPr="006C5A9C">
        <w:rPr>
          <w:sz w:val="28"/>
          <w:szCs w:val="28"/>
          <w:lang w:val="en-US"/>
        </w:rPr>
        <w:t>ESG</w:t>
      </w:r>
      <w:r w:rsidRPr="006C5A9C">
        <w:rPr>
          <w:sz w:val="28"/>
          <w:szCs w:val="28"/>
        </w:rPr>
        <w:t>-критериев при инвестировании со стороны институциональных инвесторов.</w:t>
      </w:r>
      <w:r>
        <w:rPr>
          <w:sz w:val="28"/>
          <w:szCs w:val="28"/>
        </w:rPr>
        <w:t xml:space="preserve"> Ключевые </w:t>
      </w:r>
      <w:r>
        <w:rPr>
          <w:sz w:val="28"/>
          <w:szCs w:val="28"/>
          <w:lang w:val="en-US"/>
        </w:rPr>
        <w:t>ESG</w:t>
      </w:r>
      <w:r w:rsidRPr="009A33DF">
        <w:rPr>
          <w:sz w:val="28"/>
          <w:szCs w:val="28"/>
        </w:rPr>
        <w:t>-</w:t>
      </w:r>
      <w:r>
        <w:rPr>
          <w:sz w:val="28"/>
          <w:szCs w:val="28"/>
        </w:rPr>
        <w:t xml:space="preserve">стратегии институциональных инвесторов. </w:t>
      </w:r>
    </w:p>
    <w:p w14:paraId="49C621FD" w14:textId="0268AA79" w:rsidR="009A33DF" w:rsidRPr="006C5A9C" w:rsidRDefault="009A33DF" w:rsidP="009A33DF">
      <w:pPr>
        <w:ind w:firstLine="708"/>
        <w:jc w:val="both"/>
        <w:rPr>
          <w:sz w:val="28"/>
          <w:szCs w:val="28"/>
        </w:rPr>
      </w:pPr>
      <w:r w:rsidRPr="006C5A9C">
        <w:rPr>
          <w:sz w:val="28"/>
          <w:szCs w:val="28"/>
        </w:rPr>
        <w:t xml:space="preserve">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 Кредиты на проекты, ориентированные на соблюдение </w:t>
      </w:r>
      <w:r w:rsidRPr="006C5A9C">
        <w:rPr>
          <w:sz w:val="28"/>
          <w:szCs w:val="28"/>
          <w:lang w:val="en-US"/>
        </w:rPr>
        <w:t>ESG</w:t>
      </w:r>
      <w:r w:rsidRPr="006C5A9C">
        <w:rPr>
          <w:sz w:val="28"/>
          <w:szCs w:val="28"/>
        </w:rPr>
        <w:t>-принципов, по линии ме</w:t>
      </w:r>
      <w:r w:rsidR="00E217A9">
        <w:rPr>
          <w:sz w:val="28"/>
          <w:szCs w:val="28"/>
        </w:rPr>
        <w:t>жгосударственных и национальных</w:t>
      </w:r>
      <w:r w:rsidRPr="006C5A9C">
        <w:rPr>
          <w:sz w:val="28"/>
          <w:szCs w:val="28"/>
        </w:rPr>
        <w:t xml:space="preserve"> банков развития. </w:t>
      </w:r>
    </w:p>
    <w:p w14:paraId="5112C88A" w14:textId="7D03FFB1" w:rsidR="009A33DF" w:rsidRPr="00F22913" w:rsidRDefault="009A33DF" w:rsidP="009A33DF">
      <w:pPr>
        <w:ind w:firstLine="708"/>
        <w:jc w:val="both"/>
        <w:rPr>
          <w:color w:val="000000" w:themeColor="text1"/>
          <w:sz w:val="28"/>
          <w:szCs w:val="28"/>
        </w:rPr>
      </w:pPr>
      <w:r w:rsidRPr="006C5A9C">
        <w:rPr>
          <w:sz w:val="28"/>
          <w:szCs w:val="28"/>
        </w:rPr>
        <w:t xml:space="preserve">Финансовые </w:t>
      </w:r>
      <w:r w:rsidRPr="006C5A9C">
        <w:rPr>
          <w:sz w:val="28"/>
          <w:szCs w:val="28"/>
          <w:lang w:val="en-US"/>
        </w:rPr>
        <w:t>ESG</w:t>
      </w:r>
      <w:r w:rsidRPr="006C5A9C">
        <w:rPr>
          <w:sz w:val="28"/>
          <w:szCs w:val="28"/>
        </w:rPr>
        <w:t>–инструменты поддержки экспорта.  Особенности деятельности экспо</w:t>
      </w:r>
      <w:r w:rsidR="00E217A9">
        <w:rPr>
          <w:sz w:val="28"/>
          <w:szCs w:val="28"/>
        </w:rPr>
        <w:t xml:space="preserve">ртных кредитных агентств (ЭКА) </w:t>
      </w:r>
      <w:r w:rsidRPr="006C5A9C">
        <w:rPr>
          <w:sz w:val="28"/>
          <w:szCs w:val="28"/>
        </w:rPr>
        <w:t xml:space="preserve">в современных условиях. Основные продукты ЭКА. Экологическая и социальная экспертиза со стороны ЭКА.  Коалиция "Экспортное финансирование во имя будущего" (E3F). </w:t>
      </w:r>
      <w:r w:rsidRPr="00F22913">
        <w:rPr>
          <w:color w:val="000000" w:themeColor="text1"/>
          <w:sz w:val="28"/>
          <w:szCs w:val="28"/>
        </w:rPr>
        <w:t>Институциональные изм</w:t>
      </w:r>
      <w:r w:rsidR="00E217A9">
        <w:rPr>
          <w:color w:val="000000" w:themeColor="text1"/>
          <w:sz w:val="28"/>
          <w:szCs w:val="28"/>
        </w:rPr>
        <w:t xml:space="preserve">енения на международном уровне </w:t>
      </w:r>
      <w:r w:rsidRPr="00F22913">
        <w:rPr>
          <w:color w:val="000000" w:themeColor="text1"/>
          <w:sz w:val="28"/>
          <w:szCs w:val="28"/>
        </w:rPr>
        <w:t>в связи с продвижением темы.</w:t>
      </w:r>
    </w:p>
    <w:p w14:paraId="58A449F9" w14:textId="2D183BE4" w:rsidR="009A33DF" w:rsidRDefault="009A33DF" w:rsidP="009A33DF">
      <w:pPr>
        <w:ind w:firstLine="708"/>
        <w:jc w:val="both"/>
        <w:rPr>
          <w:sz w:val="28"/>
          <w:szCs w:val="28"/>
        </w:rPr>
      </w:pPr>
      <w:r w:rsidRPr="006C5A9C">
        <w:rPr>
          <w:sz w:val="28"/>
          <w:szCs w:val="28"/>
        </w:rPr>
        <w:lastRenderedPageBreak/>
        <w:t>От</w:t>
      </w:r>
      <w:r>
        <w:rPr>
          <w:sz w:val="28"/>
          <w:szCs w:val="28"/>
        </w:rPr>
        <w:t>бор проектов для финансирования</w:t>
      </w:r>
      <w:r w:rsidRPr="006C5A9C">
        <w:rPr>
          <w:sz w:val="28"/>
          <w:szCs w:val="28"/>
        </w:rPr>
        <w:t xml:space="preserve"> с учетом ESG-принципов в коммерческом банке. </w:t>
      </w:r>
      <w:r>
        <w:rPr>
          <w:sz w:val="28"/>
          <w:szCs w:val="28"/>
        </w:rPr>
        <w:t xml:space="preserve">Принципы Экватора. </w:t>
      </w:r>
      <w:r w:rsidRPr="006C5A9C">
        <w:rPr>
          <w:sz w:val="28"/>
          <w:szCs w:val="28"/>
        </w:rPr>
        <w:t xml:space="preserve"> Рестрикции со</w:t>
      </w:r>
      <w:r w:rsidR="00E217A9">
        <w:rPr>
          <w:sz w:val="28"/>
          <w:szCs w:val="28"/>
        </w:rPr>
        <w:t xml:space="preserve"> стороны банков при запросах на</w:t>
      </w:r>
      <w:r w:rsidRPr="006C5A9C">
        <w:rPr>
          <w:sz w:val="28"/>
          <w:szCs w:val="28"/>
        </w:rPr>
        <w:t xml:space="preserve"> кредитование со стороны энергетического сектора.  </w:t>
      </w:r>
    </w:p>
    <w:p w14:paraId="058869D4" w14:textId="377A03C2" w:rsidR="009A33DF" w:rsidRPr="003D6C42" w:rsidRDefault="009A33DF" w:rsidP="003D6C42">
      <w:pPr>
        <w:ind w:firstLine="708"/>
        <w:jc w:val="both"/>
        <w:rPr>
          <w:b/>
          <w:color w:val="000000" w:themeColor="text1"/>
          <w:sz w:val="28"/>
          <w:szCs w:val="28"/>
        </w:rPr>
      </w:pPr>
      <w:r w:rsidRPr="003D6C42">
        <w:rPr>
          <w:color w:val="000000" w:themeColor="text1"/>
          <w:sz w:val="28"/>
          <w:szCs w:val="28"/>
        </w:rPr>
        <w:t>«Устойчивое» финансирование на российском рынке</w:t>
      </w:r>
      <w:r w:rsidR="003D6C42" w:rsidRPr="003D6C42">
        <w:rPr>
          <w:color w:val="000000" w:themeColor="text1"/>
          <w:sz w:val="28"/>
          <w:szCs w:val="28"/>
        </w:rPr>
        <w:t>.</w:t>
      </w:r>
      <w:r w:rsidR="003D6C42">
        <w:rPr>
          <w:b/>
          <w:color w:val="000000" w:themeColor="text1"/>
          <w:sz w:val="28"/>
          <w:szCs w:val="28"/>
        </w:rPr>
        <w:t xml:space="preserve"> </w:t>
      </w:r>
      <w:r w:rsidRPr="006C5A9C">
        <w:rPr>
          <w:sz w:val="28"/>
          <w:szCs w:val="28"/>
        </w:rPr>
        <w:t>Особенно</w:t>
      </w:r>
      <w:r>
        <w:rPr>
          <w:sz w:val="28"/>
          <w:szCs w:val="28"/>
        </w:rPr>
        <w:t xml:space="preserve">сти использования </w:t>
      </w:r>
      <w:r w:rsidRPr="006C5A9C">
        <w:rPr>
          <w:sz w:val="28"/>
          <w:szCs w:val="28"/>
          <w:lang w:val="en-US"/>
        </w:rPr>
        <w:t>ESG</w:t>
      </w:r>
      <w:r w:rsidRPr="006C5A9C">
        <w:rPr>
          <w:sz w:val="28"/>
          <w:szCs w:val="28"/>
        </w:rPr>
        <w:t xml:space="preserve">- </w:t>
      </w:r>
      <w:r>
        <w:rPr>
          <w:sz w:val="28"/>
          <w:szCs w:val="28"/>
        </w:rPr>
        <w:t>финансирования</w:t>
      </w:r>
      <w:r w:rsidRPr="006C5A9C">
        <w:rPr>
          <w:sz w:val="28"/>
          <w:szCs w:val="28"/>
        </w:rPr>
        <w:t xml:space="preserve"> российскими компаниями. </w:t>
      </w:r>
    </w:p>
    <w:p w14:paraId="5D509506" w14:textId="5EEF0A5B" w:rsidR="009A33DF" w:rsidRDefault="009A33DF" w:rsidP="009A33DF">
      <w:pPr>
        <w:jc w:val="both"/>
        <w:rPr>
          <w:color w:val="2F444E"/>
          <w:sz w:val="28"/>
          <w:szCs w:val="28"/>
          <w:shd w:val="clear" w:color="auto" w:fill="FFFFFF"/>
        </w:rPr>
      </w:pPr>
      <w:r w:rsidRPr="006C5A9C">
        <w:rPr>
          <w:sz w:val="28"/>
          <w:szCs w:val="28"/>
        </w:rPr>
        <w:t xml:space="preserve"> </w:t>
      </w:r>
      <w:r w:rsidR="003D6C42">
        <w:rPr>
          <w:sz w:val="28"/>
          <w:szCs w:val="28"/>
        </w:rPr>
        <w:tab/>
      </w:r>
      <w:r w:rsidRPr="006C5A9C">
        <w:rPr>
          <w:sz w:val="28"/>
          <w:szCs w:val="28"/>
        </w:rPr>
        <w:t>ВЭБ.РФ как методологический центр по финансовым инструментам устойчивого развития. Таксономия зеленых проектов и стандарт зеленого финансирования (критерии проектов устойчивого развития и требования к системе верификации), утвержденные </w:t>
      </w:r>
      <w:hyperlink r:id="rId8" w:tgtFrame="_blank" w:history="1">
        <w:r w:rsidRPr="006C5A9C">
          <w:rPr>
            <w:sz w:val="28"/>
            <w:szCs w:val="28"/>
          </w:rPr>
          <w:t>Постановлением Правительства Российской Федерации №1587 от 21 сентября 2021 года</w:t>
        </w:r>
      </w:hyperlink>
      <w:r w:rsidRPr="006C5A9C">
        <w:rPr>
          <w:color w:val="2F444E"/>
          <w:sz w:val="28"/>
          <w:szCs w:val="28"/>
          <w:shd w:val="clear" w:color="auto" w:fill="FFFFFF"/>
        </w:rPr>
        <w:t>. </w:t>
      </w:r>
    </w:p>
    <w:p w14:paraId="7771EB0E" w14:textId="7BD1F6B1" w:rsidR="009A33DF" w:rsidRDefault="009A33DF" w:rsidP="009A33DF">
      <w:pPr>
        <w:jc w:val="both"/>
        <w:rPr>
          <w:color w:val="2F444E"/>
          <w:sz w:val="28"/>
          <w:szCs w:val="28"/>
          <w:shd w:val="clear" w:color="auto" w:fill="FFFFFF"/>
        </w:rPr>
      </w:pPr>
      <w:r w:rsidRPr="00DD0781">
        <w:rPr>
          <w:color w:val="000000" w:themeColor="text1"/>
          <w:sz w:val="28"/>
          <w:szCs w:val="28"/>
          <w:shd w:val="clear" w:color="auto" w:fill="FFFFFF"/>
        </w:rPr>
        <w:t xml:space="preserve">Сценарии </w:t>
      </w:r>
      <w:r w:rsidRPr="006C5A9C">
        <w:rPr>
          <w:sz w:val="28"/>
          <w:szCs w:val="28"/>
          <w:lang w:val="en-US"/>
        </w:rPr>
        <w:t>ESG</w:t>
      </w:r>
      <w:r>
        <w:rPr>
          <w:sz w:val="28"/>
          <w:szCs w:val="28"/>
        </w:rPr>
        <w:t xml:space="preserve">-финансирования в России с </w:t>
      </w:r>
      <w:r w:rsidR="00E217A9">
        <w:rPr>
          <w:sz w:val="28"/>
          <w:szCs w:val="28"/>
        </w:rPr>
        <w:t xml:space="preserve">учетом текущих геополитических </w:t>
      </w:r>
      <w:r>
        <w:rPr>
          <w:sz w:val="28"/>
          <w:szCs w:val="28"/>
        </w:rPr>
        <w:t>вызовов.</w:t>
      </w:r>
    </w:p>
    <w:p w14:paraId="68537D28" w14:textId="77777777" w:rsidR="009A33DF" w:rsidRDefault="009A33DF" w:rsidP="003D6C42">
      <w:pPr>
        <w:ind w:firstLine="708"/>
        <w:jc w:val="both"/>
        <w:rPr>
          <w:color w:val="000000" w:themeColor="text1"/>
          <w:sz w:val="28"/>
          <w:szCs w:val="28"/>
          <w:shd w:val="clear" w:color="auto" w:fill="FFFFFF"/>
        </w:rPr>
      </w:pPr>
      <w:r w:rsidRPr="009C1CBE">
        <w:rPr>
          <w:color w:val="000000" w:themeColor="text1"/>
          <w:sz w:val="28"/>
          <w:szCs w:val="28"/>
          <w:shd w:val="clear" w:color="auto" w:fill="FFFFFF"/>
        </w:rPr>
        <w:t xml:space="preserve">Реализация проектов, основанных на </w:t>
      </w:r>
      <w:r w:rsidRPr="009C1CBE">
        <w:rPr>
          <w:color w:val="000000" w:themeColor="text1"/>
          <w:sz w:val="28"/>
          <w:szCs w:val="28"/>
          <w:shd w:val="clear" w:color="auto" w:fill="FFFFFF"/>
          <w:lang w:val="en-US"/>
        </w:rPr>
        <w:t>ESG</w:t>
      </w:r>
      <w:r w:rsidRPr="009C1CBE">
        <w:rPr>
          <w:color w:val="000000" w:themeColor="text1"/>
          <w:sz w:val="28"/>
          <w:szCs w:val="28"/>
          <w:shd w:val="clear" w:color="auto" w:fill="FFFFFF"/>
        </w:rPr>
        <w:t>-</w:t>
      </w:r>
      <w:r>
        <w:rPr>
          <w:color w:val="000000" w:themeColor="text1"/>
          <w:sz w:val="28"/>
          <w:szCs w:val="28"/>
          <w:shd w:val="clear" w:color="auto" w:fill="FFFFFF"/>
        </w:rPr>
        <w:t xml:space="preserve">принципах и не связанных с сырьевым экспортом, как конкурентное преимущество российских компаний на международных рынках. </w:t>
      </w:r>
    </w:p>
    <w:p w14:paraId="65F55825" w14:textId="77777777" w:rsidR="009A33DF" w:rsidRPr="00985DA6" w:rsidRDefault="009A33DF" w:rsidP="003D6C42">
      <w:pPr>
        <w:ind w:firstLine="708"/>
        <w:jc w:val="both"/>
        <w:rPr>
          <w:color w:val="000000" w:themeColor="text1"/>
          <w:sz w:val="28"/>
          <w:szCs w:val="28"/>
        </w:rPr>
      </w:pPr>
      <w:r>
        <w:rPr>
          <w:color w:val="000000" w:themeColor="text1"/>
          <w:sz w:val="28"/>
          <w:szCs w:val="28"/>
          <w:shd w:val="clear" w:color="auto" w:fill="FFFFFF"/>
        </w:rPr>
        <w:t xml:space="preserve">Инструменты поддержки </w:t>
      </w:r>
      <w:r>
        <w:rPr>
          <w:color w:val="000000" w:themeColor="text1"/>
          <w:sz w:val="28"/>
          <w:szCs w:val="28"/>
          <w:shd w:val="clear" w:color="auto" w:fill="FFFFFF"/>
          <w:lang w:val="en-US"/>
        </w:rPr>
        <w:t>ESG</w:t>
      </w:r>
      <w:r w:rsidRPr="00985DA6">
        <w:rPr>
          <w:color w:val="000000" w:themeColor="text1"/>
          <w:sz w:val="28"/>
          <w:szCs w:val="28"/>
          <w:shd w:val="clear" w:color="auto" w:fill="FFFFFF"/>
        </w:rPr>
        <w:t>-</w:t>
      </w:r>
      <w:r>
        <w:rPr>
          <w:color w:val="000000" w:themeColor="text1"/>
          <w:sz w:val="28"/>
          <w:szCs w:val="28"/>
          <w:shd w:val="clear" w:color="auto" w:fill="FFFFFF"/>
        </w:rPr>
        <w:t xml:space="preserve">проектов в России. </w:t>
      </w:r>
    </w:p>
    <w:p w14:paraId="104383DF" w14:textId="77777777" w:rsidR="009A33DF" w:rsidRPr="006C5A9C" w:rsidRDefault="009A33DF" w:rsidP="009A33DF">
      <w:pPr>
        <w:jc w:val="both"/>
        <w:rPr>
          <w:sz w:val="28"/>
          <w:szCs w:val="28"/>
          <w:highlight w:val="yellow"/>
        </w:rPr>
      </w:pPr>
    </w:p>
    <w:p w14:paraId="0926C23B" w14:textId="613AD631" w:rsidR="009A33DF" w:rsidRPr="006C5A9C" w:rsidRDefault="003D6C42" w:rsidP="009A33DF">
      <w:pPr>
        <w:jc w:val="both"/>
        <w:rPr>
          <w:b/>
          <w:sz w:val="28"/>
          <w:szCs w:val="28"/>
        </w:rPr>
      </w:pPr>
      <w:r>
        <w:rPr>
          <w:b/>
          <w:sz w:val="28"/>
          <w:szCs w:val="28"/>
        </w:rPr>
        <w:t>Тема 5</w:t>
      </w:r>
      <w:r w:rsidR="009A33DF" w:rsidRPr="006C5A9C">
        <w:rPr>
          <w:b/>
          <w:sz w:val="28"/>
          <w:szCs w:val="28"/>
        </w:rPr>
        <w:t xml:space="preserve">. </w:t>
      </w:r>
      <w:r w:rsidR="009A33DF">
        <w:rPr>
          <w:b/>
          <w:sz w:val="28"/>
          <w:szCs w:val="28"/>
        </w:rPr>
        <w:t xml:space="preserve"> Стандарты </w:t>
      </w:r>
      <w:r w:rsidR="009A33DF" w:rsidRPr="006C5A9C">
        <w:rPr>
          <w:b/>
          <w:sz w:val="28"/>
          <w:szCs w:val="28"/>
          <w:lang w:val="en-US"/>
        </w:rPr>
        <w:t>ESG</w:t>
      </w:r>
      <w:r w:rsidR="009A33DF" w:rsidRPr="006C5A9C">
        <w:rPr>
          <w:b/>
          <w:sz w:val="28"/>
          <w:szCs w:val="28"/>
        </w:rPr>
        <w:t xml:space="preserve"> </w:t>
      </w:r>
      <w:r w:rsidR="009A33DF">
        <w:rPr>
          <w:b/>
          <w:sz w:val="28"/>
          <w:szCs w:val="28"/>
        </w:rPr>
        <w:t xml:space="preserve">и требования к отчетности в области устойчивого развития </w:t>
      </w:r>
      <w:r w:rsidR="009A33DF" w:rsidRPr="006C5A9C">
        <w:rPr>
          <w:b/>
          <w:sz w:val="28"/>
          <w:szCs w:val="28"/>
        </w:rPr>
        <w:t>на между</w:t>
      </w:r>
      <w:r w:rsidR="009A33DF">
        <w:rPr>
          <w:b/>
          <w:sz w:val="28"/>
          <w:szCs w:val="28"/>
        </w:rPr>
        <w:t>народном и национальном уровне</w:t>
      </w:r>
    </w:p>
    <w:p w14:paraId="2EF5F819" w14:textId="0600AC0B" w:rsidR="009A33DF" w:rsidRDefault="009A33DF" w:rsidP="00F66A12">
      <w:pPr>
        <w:ind w:firstLine="708"/>
        <w:jc w:val="both"/>
        <w:rPr>
          <w:sz w:val="28"/>
          <w:szCs w:val="28"/>
        </w:rPr>
      </w:pPr>
      <w:r w:rsidRPr="006C5A9C">
        <w:rPr>
          <w:sz w:val="28"/>
          <w:szCs w:val="28"/>
        </w:rPr>
        <w:t>Универсальные стандарты отчетности в области устойчивого развития: Глобальная инициатива по отчетности (</w:t>
      </w:r>
      <w:proofErr w:type="spellStart"/>
      <w:r w:rsidRPr="006C5A9C">
        <w:rPr>
          <w:sz w:val="28"/>
          <w:szCs w:val="28"/>
        </w:rPr>
        <w:t>Global</w:t>
      </w:r>
      <w:proofErr w:type="spellEnd"/>
      <w:r w:rsidRPr="006C5A9C">
        <w:rPr>
          <w:sz w:val="28"/>
          <w:szCs w:val="28"/>
        </w:rPr>
        <w:t xml:space="preserve"> </w:t>
      </w:r>
      <w:proofErr w:type="spellStart"/>
      <w:r w:rsidRPr="006C5A9C">
        <w:rPr>
          <w:sz w:val="28"/>
          <w:szCs w:val="28"/>
        </w:rPr>
        <w:t>Reporting</w:t>
      </w:r>
      <w:proofErr w:type="spellEnd"/>
      <w:r w:rsidRPr="006C5A9C">
        <w:rPr>
          <w:sz w:val="28"/>
          <w:szCs w:val="28"/>
        </w:rPr>
        <w:t xml:space="preserve"> </w:t>
      </w:r>
      <w:proofErr w:type="spellStart"/>
      <w:r w:rsidRPr="006C5A9C">
        <w:rPr>
          <w:sz w:val="28"/>
          <w:szCs w:val="28"/>
        </w:rPr>
        <w:t>Initiative</w:t>
      </w:r>
      <w:proofErr w:type="spellEnd"/>
      <w:r w:rsidRPr="006C5A9C">
        <w:rPr>
          <w:sz w:val="28"/>
          <w:szCs w:val="28"/>
        </w:rPr>
        <w:t>, GRI), стандарты Совета по стандартам отчетности устойчивого развития США (</w:t>
      </w:r>
      <w:proofErr w:type="spellStart"/>
      <w:r w:rsidRPr="006C5A9C">
        <w:rPr>
          <w:sz w:val="28"/>
          <w:szCs w:val="28"/>
        </w:rPr>
        <w:t>Sustainability</w:t>
      </w:r>
      <w:proofErr w:type="spellEnd"/>
      <w:r w:rsidRPr="006C5A9C">
        <w:rPr>
          <w:sz w:val="28"/>
          <w:szCs w:val="28"/>
        </w:rPr>
        <w:t xml:space="preserve"> </w:t>
      </w:r>
      <w:proofErr w:type="spellStart"/>
      <w:r w:rsidRPr="006C5A9C">
        <w:rPr>
          <w:sz w:val="28"/>
          <w:szCs w:val="28"/>
        </w:rPr>
        <w:t>Accounting</w:t>
      </w:r>
      <w:proofErr w:type="spellEnd"/>
      <w:r w:rsidRPr="006C5A9C">
        <w:rPr>
          <w:sz w:val="28"/>
          <w:szCs w:val="28"/>
        </w:rPr>
        <w:t xml:space="preserve"> </w:t>
      </w:r>
      <w:proofErr w:type="spellStart"/>
      <w:r w:rsidRPr="006C5A9C">
        <w:rPr>
          <w:sz w:val="28"/>
          <w:szCs w:val="28"/>
        </w:rPr>
        <w:t>Standards</w:t>
      </w:r>
      <w:proofErr w:type="spellEnd"/>
      <w:r w:rsidRPr="006C5A9C">
        <w:rPr>
          <w:sz w:val="28"/>
          <w:szCs w:val="28"/>
        </w:rPr>
        <w:t xml:space="preserve"> </w:t>
      </w:r>
      <w:proofErr w:type="spellStart"/>
      <w:r w:rsidRPr="006C5A9C">
        <w:rPr>
          <w:sz w:val="28"/>
          <w:szCs w:val="28"/>
        </w:rPr>
        <w:t>Board</w:t>
      </w:r>
      <w:proofErr w:type="spellEnd"/>
      <w:r w:rsidRPr="006C5A9C">
        <w:rPr>
          <w:sz w:val="28"/>
          <w:szCs w:val="28"/>
        </w:rPr>
        <w:t>, SASB), международные основы интегрированной отчетности (IIRC). Специализированные сис</w:t>
      </w:r>
      <w:r w:rsidR="00E217A9">
        <w:rPr>
          <w:sz w:val="28"/>
          <w:szCs w:val="28"/>
        </w:rPr>
        <w:t xml:space="preserve">темы климатической отчетности: </w:t>
      </w:r>
      <w:r w:rsidRPr="006C5A9C">
        <w:rPr>
          <w:sz w:val="28"/>
          <w:szCs w:val="28"/>
        </w:rPr>
        <w:t xml:space="preserve">Проект углеродной отчетности (CDP), рекомендации </w:t>
      </w:r>
      <w:proofErr w:type="spellStart"/>
      <w:r w:rsidRPr="006C5A9C">
        <w:rPr>
          <w:sz w:val="28"/>
          <w:szCs w:val="28"/>
        </w:rPr>
        <w:t>Task</w:t>
      </w:r>
      <w:proofErr w:type="spellEnd"/>
      <w:r w:rsidRPr="006C5A9C">
        <w:rPr>
          <w:sz w:val="28"/>
          <w:szCs w:val="28"/>
        </w:rPr>
        <w:t xml:space="preserve"> </w:t>
      </w:r>
      <w:proofErr w:type="spellStart"/>
      <w:r w:rsidRPr="006C5A9C">
        <w:rPr>
          <w:sz w:val="28"/>
          <w:szCs w:val="28"/>
        </w:rPr>
        <w:t>Force</w:t>
      </w:r>
      <w:proofErr w:type="spellEnd"/>
      <w:r w:rsidRPr="006C5A9C">
        <w:rPr>
          <w:sz w:val="28"/>
          <w:szCs w:val="28"/>
        </w:rPr>
        <w:t xml:space="preserve"> </w:t>
      </w:r>
      <w:proofErr w:type="spellStart"/>
      <w:r w:rsidRPr="006C5A9C">
        <w:rPr>
          <w:sz w:val="28"/>
          <w:szCs w:val="28"/>
        </w:rPr>
        <w:t>on</w:t>
      </w:r>
      <w:proofErr w:type="spellEnd"/>
      <w:r w:rsidRPr="006C5A9C">
        <w:rPr>
          <w:sz w:val="28"/>
          <w:szCs w:val="28"/>
        </w:rPr>
        <w:t xml:space="preserve"> </w:t>
      </w:r>
      <w:proofErr w:type="spellStart"/>
      <w:r w:rsidRPr="006C5A9C">
        <w:rPr>
          <w:sz w:val="28"/>
          <w:szCs w:val="28"/>
        </w:rPr>
        <w:t>Climate-related</w:t>
      </w:r>
      <w:proofErr w:type="spellEnd"/>
      <w:r w:rsidRPr="006C5A9C">
        <w:rPr>
          <w:sz w:val="28"/>
          <w:szCs w:val="28"/>
        </w:rPr>
        <w:t xml:space="preserve"> </w:t>
      </w:r>
      <w:proofErr w:type="spellStart"/>
      <w:r w:rsidRPr="006C5A9C">
        <w:rPr>
          <w:sz w:val="28"/>
          <w:szCs w:val="28"/>
        </w:rPr>
        <w:t>Financial</w:t>
      </w:r>
      <w:proofErr w:type="spellEnd"/>
      <w:r w:rsidRPr="006C5A9C">
        <w:rPr>
          <w:sz w:val="28"/>
          <w:szCs w:val="28"/>
        </w:rPr>
        <w:t xml:space="preserve"> </w:t>
      </w:r>
      <w:proofErr w:type="spellStart"/>
      <w:proofErr w:type="gramStart"/>
      <w:r w:rsidRPr="006C5A9C">
        <w:rPr>
          <w:sz w:val="28"/>
          <w:szCs w:val="28"/>
        </w:rPr>
        <w:t>Disclosures</w:t>
      </w:r>
      <w:proofErr w:type="spellEnd"/>
      <w:r w:rsidRPr="006C5A9C">
        <w:rPr>
          <w:sz w:val="28"/>
          <w:szCs w:val="28"/>
        </w:rPr>
        <w:t xml:space="preserve">  (</w:t>
      </w:r>
      <w:proofErr w:type="gramEnd"/>
      <w:r w:rsidRPr="006C5A9C">
        <w:rPr>
          <w:sz w:val="28"/>
          <w:szCs w:val="28"/>
        </w:rPr>
        <w:t xml:space="preserve">TCFD) и </w:t>
      </w:r>
      <w:proofErr w:type="spellStart"/>
      <w:r w:rsidRPr="006C5A9C">
        <w:rPr>
          <w:sz w:val="28"/>
          <w:szCs w:val="28"/>
        </w:rPr>
        <w:t>Framework</w:t>
      </w:r>
      <w:proofErr w:type="spellEnd"/>
      <w:r w:rsidRPr="006C5A9C">
        <w:rPr>
          <w:sz w:val="28"/>
          <w:szCs w:val="28"/>
        </w:rPr>
        <w:t xml:space="preserve"> </w:t>
      </w:r>
      <w:proofErr w:type="spellStart"/>
      <w:r w:rsidRPr="006C5A9C">
        <w:rPr>
          <w:sz w:val="28"/>
          <w:szCs w:val="28"/>
        </w:rPr>
        <w:t>for</w:t>
      </w:r>
      <w:proofErr w:type="spellEnd"/>
      <w:r w:rsidRPr="006C5A9C">
        <w:rPr>
          <w:sz w:val="28"/>
          <w:szCs w:val="28"/>
        </w:rPr>
        <w:t xml:space="preserve"> </w:t>
      </w:r>
      <w:proofErr w:type="spellStart"/>
      <w:r w:rsidRPr="006C5A9C">
        <w:rPr>
          <w:sz w:val="28"/>
          <w:szCs w:val="28"/>
        </w:rPr>
        <w:t>reporting</w:t>
      </w:r>
      <w:proofErr w:type="spellEnd"/>
      <w:r w:rsidRPr="006C5A9C">
        <w:rPr>
          <w:sz w:val="28"/>
          <w:szCs w:val="28"/>
        </w:rPr>
        <w:t xml:space="preserve"> </w:t>
      </w:r>
      <w:proofErr w:type="spellStart"/>
      <w:r w:rsidRPr="006C5A9C">
        <w:rPr>
          <w:sz w:val="28"/>
          <w:szCs w:val="28"/>
        </w:rPr>
        <w:t>environmental</w:t>
      </w:r>
      <w:proofErr w:type="spellEnd"/>
      <w:r w:rsidRPr="006C5A9C">
        <w:rPr>
          <w:sz w:val="28"/>
          <w:szCs w:val="28"/>
        </w:rPr>
        <w:t xml:space="preserve"> </w:t>
      </w:r>
      <w:proofErr w:type="spellStart"/>
      <w:r w:rsidRPr="006C5A9C">
        <w:rPr>
          <w:sz w:val="28"/>
          <w:szCs w:val="28"/>
        </w:rPr>
        <w:t>and</w:t>
      </w:r>
      <w:proofErr w:type="spellEnd"/>
      <w:r w:rsidRPr="006C5A9C">
        <w:rPr>
          <w:sz w:val="28"/>
          <w:szCs w:val="28"/>
        </w:rPr>
        <w:t xml:space="preserve"> </w:t>
      </w:r>
      <w:proofErr w:type="spellStart"/>
      <w:r w:rsidRPr="006C5A9C">
        <w:rPr>
          <w:sz w:val="28"/>
          <w:szCs w:val="28"/>
        </w:rPr>
        <w:t>social</w:t>
      </w:r>
      <w:proofErr w:type="spellEnd"/>
      <w:r w:rsidRPr="006C5A9C">
        <w:rPr>
          <w:sz w:val="28"/>
          <w:szCs w:val="28"/>
        </w:rPr>
        <w:t xml:space="preserve"> </w:t>
      </w:r>
      <w:proofErr w:type="spellStart"/>
      <w:r w:rsidRPr="006C5A9C">
        <w:rPr>
          <w:sz w:val="28"/>
          <w:szCs w:val="28"/>
        </w:rPr>
        <w:t>information</w:t>
      </w:r>
      <w:proofErr w:type="spellEnd"/>
      <w:r w:rsidRPr="006C5A9C">
        <w:rPr>
          <w:sz w:val="28"/>
          <w:szCs w:val="28"/>
        </w:rPr>
        <w:t xml:space="preserve"> (CDSB). Консолидация стандартов. Создание рабочей группы по разработке единой системы стандартов (IASB, TCFD, IOSCO, </w:t>
      </w:r>
      <w:proofErr w:type="spellStart"/>
      <w:r w:rsidRPr="006C5A9C">
        <w:rPr>
          <w:sz w:val="28"/>
          <w:szCs w:val="28"/>
        </w:rPr>
        <w:t>Value</w:t>
      </w:r>
      <w:proofErr w:type="spellEnd"/>
      <w:r w:rsidRPr="006C5A9C">
        <w:rPr>
          <w:sz w:val="28"/>
          <w:szCs w:val="28"/>
        </w:rPr>
        <w:t xml:space="preserve"> </w:t>
      </w:r>
      <w:proofErr w:type="spellStart"/>
      <w:r w:rsidRPr="006C5A9C">
        <w:rPr>
          <w:sz w:val="28"/>
          <w:szCs w:val="28"/>
        </w:rPr>
        <w:t>Reporting</w:t>
      </w:r>
      <w:proofErr w:type="spellEnd"/>
      <w:r w:rsidRPr="006C5A9C">
        <w:rPr>
          <w:sz w:val="28"/>
          <w:szCs w:val="28"/>
        </w:rPr>
        <w:t xml:space="preserve"> </w:t>
      </w:r>
      <w:proofErr w:type="spellStart"/>
      <w:r w:rsidRPr="006C5A9C">
        <w:rPr>
          <w:sz w:val="28"/>
          <w:szCs w:val="28"/>
        </w:rPr>
        <w:t>Foundation</w:t>
      </w:r>
      <w:proofErr w:type="spellEnd"/>
      <w:r w:rsidRPr="006C5A9C">
        <w:rPr>
          <w:sz w:val="28"/>
          <w:szCs w:val="28"/>
        </w:rPr>
        <w:t xml:space="preserve">, CDSB и </w:t>
      </w:r>
      <w:proofErr w:type="spellStart"/>
      <w:r w:rsidRPr="006C5A9C">
        <w:rPr>
          <w:sz w:val="28"/>
          <w:szCs w:val="28"/>
        </w:rPr>
        <w:t>World</w:t>
      </w:r>
      <w:proofErr w:type="spellEnd"/>
      <w:r w:rsidRPr="006C5A9C">
        <w:rPr>
          <w:sz w:val="28"/>
          <w:szCs w:val="28"/>
        </w:rPr>
        <w:t xml:space="preserve"> </w:t>
      </w:r>
      <w:proofErr w:type="spellStart"/>
      <w:r w:rsidRPr="006C5A9C">
        <w:rPr>
          <w:sz w:val="28"/>
          <w:szCs w:val="28"/>
        </w:rPr>
        <w:t>Economic</w:t>
      </w:r>
      <w:proofErr w:type="spellEnd"/>
      <w:r w:rsidRPr="006C5A9C">
        <w:rPr>
          <w:sz w:val="28"/>
          <w:szCs w:val="28"/>
        </w:rPr>
        <w:t xml:space="preserve"> </w:t>
      </w:r>
      <w:proofErr w:type="spellStart"/>
      <w:r w:rsidRPr="006C5A9C">
        <w:rPr>
          <w:sz w:val="28"/>
          <w:szCs w:val="28"/>
        </w:rPr>
        <w:t>Forum</w:t>
      </w:r>
      <w:proofErr w:type="spellEnd"/>
      <w:r w:rsidRPr="006C5A9C">
        <w:rPr>
          <w:sz w:val="28"/>
          <w:szCs w:val="28"/>
        </w:rPr>
        <w:t>).</w:t>
      </w:r>
    </w:p>
    <w:p w14:paraId="2D3BA66F" w14:textId="77777777" w:rsidR="009A33DF" w:rsidRPr="00655F12" w:rsidRDefault="009A33DF" w:rsidP="00F66A12">
      <w:pPr>
        <w:ind w:firstLine="708"/>
        <w:jc w:val="both"/>
        <w:rPr>
          <w:sz w:val="28"/>
          <w:szCs w:val="28"/>
        </w:rPr>
      </w:pPr>
      <w:r>
        <w:rPr>
          <w:sz w:val="28"/>
          <w:szCs w:val="28"/>
        </w:rPr>
        <w:t xml:space="preserve">Регуляторная среда для </w:t>
      </w:r>
      <w:r>
        <w:rPr>
          <w:sz w:val="28"/>
          <w:szCs w:val="28"/>
          <w:lang w:val="en-US"/>
        </w:rPr>
        <w:t>ESG</w:t>
      </w:r>
      <w:r w:rsidRPr="00655F12">
        <w:rPr>
          <w:sz w:val="28"/>
          <w:szCs w:val="28"/>
        </w:rPr>
        <w:t>-</w:t>
      </w:r>
      <w:r>
        <w:rPr>
          <w:sz w:val="28"/>
          <w:szCs w:val="28"/>
        </w:rPr>
        <w:t xml:space="preserve">финансирования в США, Канаде, ЕС, Великобритании, Японии, Австралии, Новой Зеландии. </w:t>
      </w:r>
    </w:p>
    <w:p w14:paraId="646CB183" w14:textId="77777777" w:rsidR="009A33DF" w:rsidRDefault="009A33DF" w:rsidP="009A33DF">
      <w:pPr>
        <w:jc w:val="both"/>
        <w:rPr>
          <w:sz w:val="28"/>
          <w:szCs w:val="28"/>
        </w:rPr>
      </w:pPr>
      <w:r w:rsidRPr="006C5A9C">
        <w:rPr>
          <w:sz w:val="28"/>
          <w:szCs w:val="28"/>
        </w:rPr>
        <w:t xml:space="preserve">Раскрытие ESG показателей.   </w:t>
      </w:r>
      <w:r w:rsidRPr="006C5A9C">
        <w:rPr>
          <w:sz w:val="28"/>
          <w:szCs w:val="28"/>
          <w:lang w:val="en-US"/>
        </w:rPr>
        <w:t>ESG</w:t>
      </w:r>
      <w:r w:rsidRPr="006C5A9C">
        <w:rPr>
          <w:sz w:val="28"/>
          <w:szCs w:val="28"/>
        </w:rPr>
        <w:t xml:space="preserve"> </w:t>
      </w:r>
      <w:r w:rsidRPr="006C5A9C">
        <w:rPr>
          <w:sz w:val="28"/>
          <w:szCs w:val="28"/>
          <w:lang w:val="en-US"/>
        </w:rPr>
        <w:t>Data</w:t>
      </w:r>
      <w:r w:rsidRPr="006C5A9C">
        <w:rPr>
          <w:sz w:val="28"/>
          <w:szCs w:val="28"/>
        </w:rPr>
        <w:t xml:space="preserve"> </w:t>
      </w:r>
      <w:r w:rsidRPr="006C5A9C">
        <w:rPr>
          <w:sz w:val="28"/>
          <w:szCs w:val="28"/>
          <w:lang w:val="en-US"/>
        </w:rPr>
        <w:t>book</w:t>
      </w:r>
      <w:r w:rsidRPr="006C5A9C">
        <w:rPr>
          <w:sz w:val="28"/>
          <w:szCs w:val="28"/>
        </w:rPr>
        <w:t xml:space="preserve">. </w:t>
      </w:r>
      <w:r w:rsidRPr="006C5A9C">
        <w:rPr>
          <w:sz w:val="28"/>
          <w:szCs w:val="28"/>
          <w:lang w:val="en-US"/>
        </w:rPr>
        <w:t>ESG</w:t>
      </w:r>
      <w:r w:rsidRPr="006C5A9C">
        <w:rPr>
          <w:sz w:val="28"/>
          <w:szCs w:val="28"/>
        </w:rPr>
        <w:t xml:space="preserve"> рейтинги. Провайдеры данных. Агентства, присваивающие комплексные </w:t>
      </w:r>
      <w:r w:rsidRPr="006C5A9C">
        <w:rPr>
          <w:sz w:val="28"/>
          <w:szCs w:val="28"/>
          <w:lang w:val="en-US"/>
        </w:rPr>
        <w:t>ESG</w:t>
      </w:r>
      <w:r w:rsidRPr="006C5A9C">
        <w:rPr>
          <w:sz w:val="28"/>
          <w:szCs w:val="28"/>
        </w:rPr>
        <w:t xml:space="preserve">-рейтинги.  Агентства, присваивающие специализированные </w:t>
      </w:r>
      <w:r w:rsidRPr="006C5A9C">
        <w:rPr>
          <w:sz w:val="28"/>
          <w:szCs w:val="28"/>
          <w:lang w:val="en-US"/>
        </w:rPr>
        <w:t>ESG</w:t>
      </w:r>
      <w:r w:rsidRPr="006C5A9C">
        <w:rPr>
          <w:sz w:val="28"/>
          <w:szCs w:val="28"/>
        </w:rPr>
        <w:t>-рейтинги. Использование современных технологий (искусственного интеллекта (</w:t>
      </w:r>
      <w:r w:rsidRPr="006C5A9C">
        <w:rPr>
          <w:sz w:val="28"/>
          <w:szCs w:val="28"/>
          <w:lang w:val="en-US"/>
        </w:rPr>
        <w:t>AI</w:t>
      </w:r>
      <w:r w:rsidRPr="006C5A9C">
        <w:rPr>
          <w:sz w:val="28"/>
          <w:szCs w:val="28"/>
        </w:rPr>
        <w:t xml:space="preserve">), машинного обучения (МL) при </w:t>
      </w:r>
      <w:r w:rsidRPr="006C5A9C">
        <w:rPr>
          <w:sz w:val="28"/>
          <w:szCs w:val="28"/>
          <w:lang w:val="en-US"/>
        </w:rPr>
        <w:t>c</w:t>
      </w:r>
      <w:r w:rsidRPr="006C5A9C">
        <w:rPr>
          <w:sz w:val="28"/>
          <w:szCs w:val="28"/>
        </w:rPr>
        <w:t xml:space="preserve">оставлении </w:t>
      </w:r>
      <w:r w:rsidRPr="006C5A9C">
        <w:rPr>
          <w:sz w:val="28"/>
          <w:szCs w:val="28"/>
          <w:lang w:val="en-US"/>
        </w:rPr>
        <w:t>ESG</w:t>
      </w:r>
      <w:r w:rsidRPr="006C5A9C">
        <w:rPr>
          <w:sz w:val="28"/>
          <w:szCs w:val="28"/>
        </w:rPr>
        <w:t xml:space="preserve">-рейтингов). Модель прогнозирования </w:t>
      </w:r>
      <w:r w:rsidRPr="006C5A9C">
        <w:rPr>
          <w:sz w:val="28"/>
          <w:szCs w:val="28"/>
          <w:lang w:val="en-US"/>
        </w:rPr>
        <w:t>ESG</w:t>
      </w:r>
      <w:r w:rsidRPr="006C5A9C">
        <w:rPr>
          <w:sz w:val="28"/>
          <w:szCs w:val="28"/>
        </w:rPr>
        <w:t xml:space="preserve">-оценки – </w:t>
      </w:r>
      <w:r w:rsidRPr="006C5A9C">
        <w:rPr>
          <w:sz w:val="28"/>
          <w:szCs w:val="28"/>
          <w:lang w:val="en-US"/>
        </w:rPr>
        <w:t>ESG</w:t>
      </w:r>
      <w:r w:rsidRPr="006C5A9C">
        <w:rPr>
          <w:sz w:val="28"/>
          <w:szCs w:val="28"/>
        </w:rPr>
        <w:t xml:space="preserve"> </w:t>
      </w:r>
      <w:r w:rsidRPr="006C5A9C">
        <w:rPr>
          <w:sz w:val="28"/>
          <w:szCs w:val="28"/>
          <w:lang w:val="en-US"/>
        </w:rPr>
        <w:t>Score</w:t>
      </w:r>
      <w:r w:rsidRPr="006C5A9C">
        <w:rPr>
          <w:sz w:val="28"/>
          <w:szCs w:val="28"/>
        </w:rPr>
        <w:t xml:space="preserve"> </w:t>
      </w:r>
      <w:r w:rsidRPr="006C5A9C">
        <w:rPr>
          <w:sz w:val="28"/>
          <w:szCs w:val="28"/>
          <w:lang w:val="en-US"/>
        </w:rPr>
        <w:t>Predictor</w:t>
      </w:r>
      <w:r w:rsidRPr="006C5A9C">
        <w:rPr>
          <w:sz w:val="28"/>
          <w:szCs w:val="28"/>
        </w:rPr>
        <w:t xml:space="preserve"> от (</w:t>
      </w:r>
      <w:r w:rsidRPr="006C5A9C">
        <w:rPr>
          <w:sz w:val="28"/>
          <w:szCs w:val="28"/>
          <w:lang w:val="en-US"/>
        </w:rPr>
        <w:t>Moody</w:t>
      </w:r>
      <w:r w:rsidRPr="006C5A9C">
        <w:rPr>
          <w:sz w:val="28"/>
          <w:szCs w:val="28"/>
        </w:rPr>
        <w:t>’</w:t>
      </w:r>
      <w:r w:rsidRPr="006C5A9C">
        <w:rPr>
          <w:sz w:val="28"/>
          <w:szCs w:val="28"/>
          <w:lang w:val="en-US"/>
        </w:rPr>
        <w:t>s</w:t>
      </w:r>
      <w:r w:rsidRPr="006C5A9C">
        <w:rPr>
          <w:sz w:val="28"/>
          <w:szCs w:val="28"/>
        </w:rPr>
        <w:t xml:space="preserve"> </w:t>
      </w:r>
      <w:r w:rsidRPr="006C5A9C">
        <w:rPr>
          <w:sz w:val="28"/>
          <w:szCs w:val="28"/>
          <w:lang w:val="en-US"/>
        </w:rPr>
        <w:t>Analytics</w:t>
      </w:r>
      <w:r w:rsidRPr="006C5A9C">
        <w:rPr>
          <w:sz w:val="28"/>
          <w:szCs w:val="28"/>
        </w:rPr>
        <w:t xml:space="preserve">).   </w:t>
      </w:r>
    </w:p>
    <w:p w14:paraId="25C8EBB6" w14:textId="79054859" w:rsidR="009A33DF" w:rsidRDefault="009A33DF" w:rsidP="00F66A12">
      <w:pPr>
        <w:ind w:firstLine="708"/>
        <w:jc w:val="both"/>
        <w:rPr>
          <w:sz w:val="28"/>
          <w:szCs w:val="28"/>
        </w:rPr>
      </w:pPr>
      <w:r w:rsidRPr="00F66A12">
        <w:rPr>
          <w:sz w:val="28"/>
          <w:szCs w:val="28"/>
        </w:rPr>
        <w:t xml:space="preserve">Стандарты </w:t>
      </w:r>
      <w:r w:rsidRPr="00F66A12">
        <w:rPr>
          <w:sz w:val="28"/>
          <w:szCs w:val="28"/>
          <w:lang w:val="en-US"/>
        </w:rPr>
        <w:t>ESG</w:t>
      </w:r>
      <w:r w:rsidRPr="00F66A12">
        <w:rPr>
          <w:color w:val="FF0000"/>
          <w:sz w:val="28"/>
          <w:szCs w:val="28"/>
        </w:rPr>
        <w:t xml:space="preserve"> </w:t>
      </w:r>
      <w:r w:rsidRPr="00F66A12">
        <w:rPr>
          <w:color w:val="000000" w:themeColor="text1"/>
          <w:sz w:val="28"/>
          <w:szCs w:val="28"/>
        </w:rPr>
        <w:t>и</w:t>
      </w:r>
      <w:r w:rsidRPr="00F66A12">
        <w:rPr>
          <w:sz w:val="28"/>
          <w:szCs w:val="28"/>
        </w:rPr>
        <w:t xml:space="preserve"> требования к отчетности в области устойчивого развития в Российской Федерации</w:t>
      </w:r>
      <w:r w:rsidR="00F66A12" w:rsidRPr="00F66A12">
        <w:rPr>
          <w:sz w:val="28"/>
          <w:szCs w:val="28"/>
        </w:rPr>
        <w:t>.</w:t>
      </w:r>
      <w:r w:rsidR="00F66A12">
        <w:rPr>
          <w:b/>
          <w:sz w:val="28"/>
          <w:szCs w:val="28"/>
        </w:rPr>
        <w:t xml:space="preserve"> </w:t>
      </w:r>
      <w:r>
        <w:rPr>
          <w:sz w:val="28"/>
          <w:szCs w:val="28"/>
        </w:rPr>
        <w:t xml:space="preserve">Регуляторная среда для </w:t>
      </w:r>
      <w:r>
        <w:rPr>
          <w:sz w:val="28"/>
          <w:szCs w:val="28"/>
          <w:lang w:val="en-US"/>
        </w:rPr>
        <w:t>ESG</w:t>
      </w:r>
      <w:r w:rsidRPr="00655F12">
        <w:rPr>
          <w:sz w:val="28"/>
          <w:szCs w:val="28"/>
        </w:rPr>
        <w:t>-</w:t>
      </w:r>
      <w:r>
        <w:rPr>
          <w:sz w:val="28"/>
          <w:szCs w:val="28"/>
        </w:rPr>
        <w:t xml:space="preserve">финансирования в России. </w:t>
      </w:r>
      <w:r w:rsidRPr="006C5A9C">
        <w:rPr>
          <w:sz w:val="28"/>
          <w:szCs w:val="28"/>
        </w:rPr>
        <w:t>Проблемы и перспективы   создания национального стандарта отчетности по устойчивому развитию</w:t>
      </w:r>
      <w:r>
        <w:rPr>
          <w:sz w:val="28"/>
          <w:szCs w:val="28"/>
        </w:rPr>
        <w:t xml:space="preserve"> в Российской Федерации</w:t>
      </w:r>
      <w:r w:rsidRPr="006C5A9C">
        <w:rPr>
          <w:sz w:val="28"/>
          <w:szCs w:val="28"/>
        </w:rPr>
        <w:t xml:space="preserve">. </w:t>
      </w:r>
      <w:r w:rsidRPr="006C5A9C">
        <w:rPr>
          <w:sz w:val="28"/>
          <w:szCs w:val="28"/>
          <w:lang w:val="en-US"/>
        </w:rPr>
        <w:t>C</w:t>
      </w:r>
      <w:proofErr w:type="spellStart"/>
      <w:r w:rsidRPr="006C5A9C">
        <w:rPr>
          <w:sz w:val="28"/>
          <w:szCs w:val="28"/>
        </w:rPr>
        <w:t>оотношение</w:t>
      </w:r>
      <w:proofErr w:type="spellEnd"/>
      <w:r w:rsidRPr="006C5A9C">
        <w:rPr>
          <w:sz w:val="28"/>
          <w:szCs w:val="28"/>
        </w:rPr>
        <w:t xml:space="preserve"> ведущих международных практик (ICMA, CBI, IDFC, Европейского Союза) и национальных приоритетов при разработке </w:t>
      </w:r>
      <w:r w:rsidRPr="006C5A9C">
        <w:rPr>
          <w:sz w:val="28"/>
          <w:szCs w:val="28"/>
        </w:rPr>
        <w:lastRenderedPageBreak/>
        <w:t xml:space="preserve">таксономии и стандартов. Рекомендации </w:t>
      </w:r>
      <w:proofErr w:type="spellStart"/>
      <w:r w:rsidRPr="006C5A9C">
        <w:rPr>
          <w:sz w:val="28"/>
          <w:szCs w:val="28"/>
        </w:rPr>
        <w:t>Минэка</w:t>
      </w:r>
      <w:proofErr w:type="spellEnd"/>
      <w:r w:rsidRPr="006C5A9C">
        <w:rPr>
          <w:sz w:val="28"/>
          <w:szCs w:val="28"/>
        </w:rPr>
        <w:t>, Банка России, Счетной палаты.</w:t>
      </w:r>
    </w:p>
    <w:p w14:paraId="280778AA" w14:textId="6557CA32" w:rsidR="009A33DF" w:rsidRPr="000B3909" w:rsidRDefault="009A33DF" w:rsidP="00F66A12">
      <w:pPr>
        <w:ind w:firstLine="708"/>
        <w:jc w:val="both"/>
        <w:rPr>
          <w:sz w:val="28"/>
          <w:szCs w:val="28"/>
        </w:rPr>
      </w:pPr>
      <w:r>
        <w:rPr>
          <w:sz w:val="28"/>
          <w:szCs w:val="28"/>
        </w:rPr>
        <w:t xml:space="preserve"> Роль Российской союза промышленников и предпринимателей (РСПП) в </w:t>
      </w:r>
      <w:r w:rsidRPr="000B3909">
        <w:rPr>
          <w:sz w:val="28"/>
          <w:szCs w:val="28"/>
        </w:rPr>
        <w:t>развитии национальных систем ESG- оценки компаний (проведение общественного заверения корпоративных нефинансовых отчетов, содействие компаниям в развитии прак</w:t>
      </w:r>
      <w:r>
        <w:rPr>
          <w:sz w:val="28"/>
          <w:szCs w:val="28"/>
        </w:rPr>
        <w:t xml:space="preserve">тики нефинансовой отчетности и </w:t>
      </w:r>
      <w:r w:rsidRPr="000B3909">
        <w:rPr>
          <w:sz w:val="28"/>
          <w:szCs w:val="28"/>
        </w:rPr>
        <w:t>повышении к</w:t>
      </w:r>
      <w:r w:rsidR="008D0EEC">
        <w:rPr>
          <w:sz w:val="28"/>
          <w:szCs w:val="28"/>
        </w:rPr>
        <w:t>ачества раскрываемой информации</w:t>
      </w:r>
      <w:r w:rsidRPr="000B3909">
        <w:rPr>
          <w:sz w:val="28"/>
          <w:szCs w:val="28"/>
        </w:rPr>
        <w:t xml:space="preserve"> и др.). </w:t>
      </w:r>
    </w:p>
    <w:p w14:paraId="41ACD98A" w14:textId="77777777" w:rsidR="009A33DF" w:rsidRPr="006C5A9C" w:rsidRDefault="009A33DF" w:rsidP="009A33DF">
      <w:pPr>
        <w:jc w:val="both"/>
        <w:rPr>
          <w:sz w:val="28"/>
          <w:szCs w:val="28"/>
        </w:rPr>
      </w:pPr>
    </w:p>
    <w:p w14:paraId="1F225D6C" w14:textId="7BD04D09" w:rsidR="009A33DF" w:rsidRPr="00655F12" w:rsidRDefault="00F66A12" w:rsidP="009A33DF">
      <w:pPr>
        <w:jc w:val="both"/>
        <w:rPr>
          <w:b/>
          <w:sz w:val="28"/>
          <w:szCs w:val="28"/>
        </w:rPr>
      </w:pPr>
      <w:r>
        <w:rPr>
          <w:b/>
          <w:sz w:val="28"/>
          <w:szCs w:val="28"/>
        </w:rPr>
        <w:t>Тема 6</w:t>
      </w:r>
      <w:r w:rsidR="009A33DF" w:rsidRPr="006C5A9C">
        <w:rPr>
          <w:b/>
          <w:sz w:val="28"/>
          <w:szCs w:val="28"/>
        </w:rPr>
        <w:t xml:space="preserve">.  </w:t>
      </w:r>
      <w:r w:rsidR="009A33DF" w:rsidRPr="009C1CBE">
        <w:rPr>
          <w:b/>
          <w:sz w:val="28"/>
          <w:szCs w:val="28"/>
        </w:rPr>
        <w:t>Проблемы и риски, связанные с внедрением ESG-принципов, и их</w:t>
      </w:r>
      <w:r w:rsidR="009A33DF">
        <w:rPr>
          <w:b/>
          <w:sz w:val="28"/>
          <w:szCs w:val="28"/>
        </w:rPr>
        <w:t xml:space="preserve"> </w:t>
      </w:r>
      <w:r w:rsidR="009A33DF" w:rsidRPr="009C1CBE">
        <w:rPr>
          <w:b/>
          <w:sz w:val="28"/>
          <w:szCs w:val="28"/>
        </w:rPr>
        <w:t>минимизация</w:t>
      </w:r>
      <w:r w:rsidR="009A33DF" w:rsidRPr="00655F12">
        <w:rPr>
          <w:b/>
          <w:sz w:val="28"/>
          <w:szCs w:val="28"/>
        </w:rPr>
        <w:t xml:space="preserve"> </w:t>
      </w:r>
    </w:p>
    <w:p w14:paraId="0466CD5B" w14:textId="77777777" w:rsidR="009A33DF" w:rsidRDefault="009A33DF" w:rsidP="00F66A12">
      <w:pPr>
        <w:ind w:firstLine="708"/>
        <w:jc w:val="both"/>
        <w:rPr>
          <w:sz w:val="28"/>
          <w:szCs w:val="28"/>
        </w:rPr>
      </w:pPr>
      <w:r w:rsidRPr="00231465">
        <w:rPr>
          <w:color w:val="000000" w:themeColor="text1"/>
          <w:sz w:val="28"/>
          <w:szCs w:val="28"/>
        </w:rPr>
        <w:t>Издержки</w:t>
      </w:r>
      <w:r w:rsidRPr="00231465">
        <w:rPr>
          <w:color w:val="FF0000"/>
          <w:sz w:val="28"/>
          <w:szCs w:val="28"/>
        </w:rPr>
        <w:t xml:space="preserve"> </w:t>
      </w:r>
      <w:proofErr w:type="spellStart"/>
      <w:r w:rsidRPr="00231465">
        <w:rPr>
          <w:sz w:val="28"/>
          <w:szCs w:val="28"/>
        </w:rPr>
        <w:t>энергоперехода</w:t>
      </w:r>
      <w:proofErr w:type="spellEnd"/>
      <w:r w:rsidRPr="00231465">
        <w:rPr>
          <w:sz w:val="28"/>
          <w:szCs w:val="28"/>
        </w:rPr>
        <w:t xml:space="preserve"> для национальных экономик развитых и развивающихся стран. </w:t>
      </w:r>
      <w:proofErr w:type="spellStart"/>
      <w:r w:rsidRPr="00231465">
        <w:rPr>
          <w:sz w:val="28"/>
          <w:szCs w:val="28"/>
        </w:rPr>
        <w:t>Энергокризис</w:t>
      </w:r>
      <w:proofErr w:type="spellEnd"/>
      <w:r w:rsidRPr="00231465">
        <w:rPr>
          <w:sz w:val="28"/>
          <w:szCs w:val="28"/>
        </w:rPr>
        <w:t xml:space="preserve"> в Европе, рост неуправляемой инфляции. Рост цен на продовольствие в мировой экономике.</w:t>
      </w:r>
      <w:r>
        <w:rPr>
          <w:sz w:val="28"/>
          <w:szCs w:val="28"/>
        </w:rPr>
        <w:t xml:space="preserve"> </w:t>
      </w:r>
    </w:p>
    <w:p w14:paraId="76E0DCB8" w14:textId="77777777" w:rsidR="009A33DF" w:rsidRPr="00865BCF" w:rsidRDefault="009A33DF" w:rsidP="009A33DF">
      <w:pPr>
        <w:jc w:val="both"/>
        <w:rPr>
          <w:color w:val="000000" w:themeColor="text1"/>
          <w:sz w:val="28"/>
          <w:szCs w:val="28"/>
          <w:shd w:val="clear" w:color="auto" w:fill="FFFFFF"/>
        </w:rPr>
      </w:pPr>
      <w:r>
        <w:rPr>
          <w:color w:val="000000" w:themeColor="text1"/>
          <w:sz w:val="28"/>
          <w:szCs w:val="28"/>
          <w:shd w:val="clear" w:color="auto" w:fill="FFFFFF"/>
        </w:rPr>
        <w:t xml:space="preserve">Трансграничный углеродный налог и негативные последствия для российского экспорта.  </w:t>
      </w:r>
    </w:p>
    <w:p w14:paraId="2B8075AE" w14:textId="35BA9C09" w:rsidR="009A33DF" w:rsidRDefault="009A33DF" w:rsidP="00F66A12">
      <w:pPr>
        <w:ind w:firstLine="708"/>
        <w:jc w:val="both"/>
        <w:rPr>
          <w:sz w:val="28"/>
          <w:szCs w:val="28"/>
        </w:rPr>
      </w:pPr>
      <w:proofErr w:type="spellStart"/>
      <w:r w:rsidRPr="006C5A9C">
        <w:rPr>
          <w:sz w:val="28"/>
          <w:szCs w:val="28"/>
        </w:rPr>
        <w:t>Гр</w:t>
      </w:r>
      <w:r w:rsidR="00E217A9">
        <w:rPr>
          <w:sz w:val="28"/>
          <w:szCs w:val="28"/>
        </w:rPr>
        <w:t>инвошинг</w:t>
      </w:r>
      <w:proofErr w:type="spellEnd"/>
      <w:r w:rsidR="00E217A9">
        <w:rPr>
          <w:sz w:val="28"/>
          <w:szCs w:val="28"/>
        </w:rPr>
        <w:t xml:space="preserve">. Практика </w:t>
      </w:r>
      <w:proofErr w:type="spellStart"/>
      <w:r w:rsidR="00E217A9">
        <w:rPr>
          <w:sz w:val="28"/>
          <w:szCs w:val="28"/>
        </w:rPr>
        <w:t>гринвошинга</w:t>
      </w:r>
      <w:proofErr w:type="spellEnd"/>
      <w:r w:rsidR="00E217A9">
        <w:rPr>
          <w:sz w:val="28"/>
          <w:szCs w:val="28"/>
        </w:rPr>
        <w:t xml:space="preserve"> международных </w:t>
      </w:r>
      <w:r w:rsidRPr="006C5A9C">
        <w:rPr>
          <w:sz w:val="28"/>
          <w:szCs w:val="28"/>
        </w:rPr>
        <w:t>и росси</w:t>
      </w:r>
      <w:r w:rsidR="008D0EEC">
        <w:rPr>
          <w:sz w:val="28"/>
          <w:szCs w:val="28"/>
        </w:rPr>
        <w:t>йских</w:t>
      </w:r>
      <w:r w:rsidRPr="006C5A9C">
        <w:rPr>
          <w:sz w:val="28"/>
          <w:szCs w:val="28"/>
        </w:rPr>
        <w:t xml:space="preserve"> компаний. Меры во избеж</w:t>
      </w:r>
      <w:r w:rsidR="00E217A9">
        <w:rPr>
          <w:sz w:val="28"/>
          <w:szCs w:val="28"/>
        </w:rPr>
        <w:t xml:space="preserve">ание обвинения в </w:t>
      </w:r>
      <w:proofErr w:type="spellStart"/>
      <w:r w:rsidR="00E217A9">
        <w:rPr>
          <w:sz w:val="28"/>
          <w:szCs w:val="28"/>
        </w:rPr>
        <w:t>гринвошинге</w:t>
      </w:r>
      <w:proofErr w:type="spellEnd"/>
      <w:r w:rsidR="00E217A9">
        <w:rPr>
          <w:sz w:val="28"/>
          <w:szCs w:val="28"/>
        </w:rPr>
        <w:t xml:space="preserve">. </w:t>
      </w:r>
      <w:r w:rsidRPr="006C5A9C">
        <w:rPr>
          <w:sz w:val="28"/>
          <w:szCs w:val="28"/>
        </w:rPr>
        <w:t xml:space="preserve">Содержание судебных разбирательств, связанных с вопросами ESG и вопросами изменения климата. </w:t>
      </w:r>
      <w:r>
        <w:rPr>
          <w:sz w:val="28"/>
          <w:szCs w:val="28"/>
        </w:rPr>
        <w:t>Основные т</w:t>
      </w:r>
      <w:r w:rsidRPr="006C5A9C">
        <w:rPr>
          <w:sz w:val="28"/>
          <w:szCs w:val="28"/>
        </w:rPr>
        <w:t>ипы климатических судебных разбирательств. Тенденции российской и международной практики климатических разбирательств в суде.</w:t>
      </w:r>
    </w:p>
    <w:p w14:paraId="7A2F7158" w14:textId="77777777" w:rsidR="009A33DF" w:rsidRPr="00655F12" w:rsidRDefault="009A33DF" w:rsidP="00F66A12">
      <w:pPr>
        <w:ind w:firstLine="708"/>
        <w:jc w:val="both"/>
        <w:rPr>
          <w:sz w:val="28"/>
          <w:szCs w:val="28"/>
        </w:rPr>
      </w:pPr>
      <w:r>
        <w:rPr>
          <w:sz w:val="28"/>
          <w:szCs w:val="28"/>
        </w:rPr>
        <w:t xml:space="preserve">Минимизация рисков, связанных с внедрением </w:t>
      </w:r>
      <w:r>
        <w:rPr>
          <w:sz w:val="28"/>
          <w:szCs w:val="28"/>
          <w:lang w:val="en-US"/>
        </w:rPr>
        <w:t>ESG</w:t>
      </w:r>
      <w:r w:rsidRPr="00655F12">
        <w:rPr>
          <w:sz w:val="28"/>
          <w:szCs w:val="28"/>
        </w:rPr>
        <w:t>-</w:t>
      </w:r>
      <w:r>
        <w:rPr>
          <w:sz w:val="28"/>
          <w:szCs w:val="28"/>
        </w:rPr>
        <w:t xml:space="preserve">принципов. </w:t>
      </w:r>
    </w:p>
    <w:p w14:paraId="091C34B5" w14:textId="77777777" w:rsidR="009A33DF" w:rsidRDefault="009A33DF" w:rsidP="009A33DF"/>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3A46D614" w14:textId="53F2C05B" w:rsidR="00C662C6" w:rsidRPr="00E217A9" w:rsidRDefault="00C662C6" w:rsidP="00C662C6">
      <w:pPr>
        <w:shd w:val="clear" w:color="auto" w:fill="FFFFFF"/>
        <w:ind w:right="24"/>
      </w:pPr>
      <w:r w:rsidRPr="00E217A9">
        <w:rPr>
          <w:color w:val="000000"/>
        </w:rPr>
        <w:t xml:space="preserve">Таблица </w:t>
      </w:r>
      <w:r w:rsidR="00360010" w:rsidRPr="00E217A9">
        <w:rPr>
          <w:color w:val="000000"/>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992"/>
        <w:gridCol w:w="1559"/>
      </w:tblGrid>
      <w:tr w:rsidR="00C662C6" w:rsidRPr="007C0609" w14:paraId="7E756F15" w14:textId="77777777" w:rsidTr="00D422BC">
        <w:trPr>
          <w:cantSplit/>
        </w:trPr>
        <w:tc>
          <w:tcPr>
            <w:tcW w:w="709" w:type="dxa"/>
          </w:tcPr>
          <w:p w14:paraId="01DE35E6" w14:textId="77777777" w:rsidR="00C662C6" w:rsidRPr="0008476B" w:rsidRDefault="00C662C6" w:rsidP="00A90224">
            <w:pPr>
              <w:jc w:val="center"/>
              <w:rPr>
                <w:b/>
              </w:rPr>
            </w:pPr>
            <w:r w:rsidRPr="0008476B">
              <w:rPr>
                <w:b/>
              </w:rPr>
              <w:t>№</w:t>
            </w:r>
          </w:p>
        </w:tc>
        <w:tc>
          <w:tcPr>
            <w:tcW w:w="3006" w:type="dxa"/>
            <w:vMerge w:val="restart"/>
          </w:tcPr>
          <w:p w14:paraId="44C665E3" w14:textId="77777777" w:rsidR="00C662C6" w:rsidRPr="00E217A9" w:rsidRDefault="00C662C6" w:rsidP="00A90224">
            <w:pPr>
              <w:jc w:val="center"/>
              <w:rPr>
                <w:b/>
              </w:rPr>
            </w:pPr>
            <w:r w:rsidRPr="00E217A9">
              <w:rPr>
                <w:b/>
              </w:rPr>
              <w:t>Наименование раздела и темы дисциплины</w:t>
            </w:r>
          </w:p>
        </w:tc>
        <w:tc>
          <w:tcPr>
            <w:tcW w:w="992" w:type="dxa"/>
            <w:vMerge w:val="restart"/>
          </w:tcPr>
          <w:p w14:paraId="0A3F8B30" w14:textId="77777777" w:rsidR="00C662C6" w:rsidRPr="00E217A9" w:rsidRDefault="00C662C6" w:rsidP="00A90224">
            <w:pPr>
              <w:jc w:val="center"/>
              <w:rPr>
                <w:b/>
              </w:rPr>
            </w:pPr>
            <w:r w:rsidRPr="00E217A9">
              <w:rPr>
                <w:b/>
              </w:rPr>
              <w:t>Всего (часов)</w:t>
            </w:r>
          </w:p>
        </w:tc>
        <w:tc>
          <w:tcPr>
            <w:tcW w:w="3969" w:type="dxa"/>
            <w:gridSpan w:val="4"/>
          </w:tcPr>
          <w:p w14:paraId="42CB7320" w14:textId="77777777" w:rsidR="00C662C6" w:rsidRPr="00E217A9" w:rsidRDefault="00C662C6" w:rsidP="00A90224">
            <w:pPr>
              <w:ind w:left="-288" w:right="-108"/>
              <w:jc w:val="center"/>
              <w:rPr>
                <w:b/>
              </w:rPr>
            </w:pPr>
            <w:r w:rsidRPr="00E217A9">
              <w:rPr>
                <w:b/>
              </w:rPr>
              <w:t>Трудоёмкость в часах</w:t>
            </w:r>
          </w:p>
          <w:p w14:paraId="120C5F6E" w14:textId="77777777" w:rsidR="00C662C6" w:rsidRPr="00E217A9" w:rsidRDefault="00C662C6" w:rsidP="00A90224">
            <w:pPr>
              <w:ind w:left="-288"/>
              <w:jc w:val="center"/>
              <w:rPr>
                <w:b/>
              </w:rPr>
            </w:pPr>
          </w:p>
          <w:p w14:paraId="7FB5B967" w14:textId="77777777" w:rsidR="00C662C6" w:rsidRPr="00E217A9" w:rsidRDefault="00C662C6" w:rsidP="00E217A9">
            <w:pPr>
              <w:ind w:left="601"/>
              <w:jc w:val="center"/>
              <w:rPr>
                <w:b/>
              </w:rPr>
            </w:pPr>
            <w:r w:rsidRPr="00E217A9">
              <w:rPr>
                <w:b/>
              </w:rPr>
              <w:t>Аудиторная работа</w:t>
            </w:r>
          </w:p>
        </w:tc>
        <w:tc>
          <w:tcPr>
            <w:tcW w:w="1559" w:type="dxa"/>
          </w:tcPr>
          <w:p w14:paraId="4D2D3A97" w14:textId="77777777" w:rsidR="00C662C6" w:rsidRPr="00E217A9" w:rsidRDefault="00C662C6" w:rsidP="00A90224">
            <w:pPr>
              <w:jc w:val="center"/>
              <w:rPr>
                <w:b/>
              </w:rPr>
            </w:pPr>
            <w:r w:rsidRPr="00E217A9">
              <w:rPr>
                <w:b/>
              </w:rPr>
              <w:t xml:space="preserve">Формы текущего </w:t>
            </w:r>
          </w:p>
          <w:p w14:paraId="5B2D9336" w14:textId="77777777" w:rsidR="00C662C6" w:rsidRPr="00E217A9" w:rsidRDefault="00C662C6" w:rsidP="00A90224">
            <w:pPr>
              <w:jc w:val="center"/>
              <w:rPr>
                <w:b/>
              </w:rPr>
            </w:pPr>
            <w:r w:rsidRPr="00E217A9">
              <w:rPr>
                <w:b/>
              </w:rPr>
              <w:t>контроля</w:t>
            </w:r>
          </w:p>
        </w:tc>
      </w:tr>
      <w:tr w:rsidR="002F0517" w:rsidRPr="0008476B" w14:paraId="481F22A8" w14:textId="77777777" w:rsidTr="00D422BC">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3006"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850" w:type="dxa"/>
            <w:tcBorders>
              <w:bottom w:val="single" w:sz="4" w:space="0" w:color="auto"/>
            </w:tcBorders>
          </w:tcPr>
          <w:p w14:paraId="27998A87" w14:textId="77777777" w:rsidR="002F0517" w:rsidRPr="00C21ED9" w:rsidRDefault="002F0517" w:rsidP="00E217A9">
            <w:pPr>
              <w:jc w:val="center"/>
              <w:rPr>
                <w:sz w:val="20"/>
                <w:szCs w:val="20"/>
              </w:rPr>
            </w:pPr>
            <w:r w:rsidRPr="00C21ED9">
              <w:rPr>
                <w:sz w:val="20"/>
                <w:szCs w:val="20"/>
              </w:rPr>
              <w:t>Общая</w:t>
            </w:r>
          </w:p>
          <w:p w14:paraId="48641CF5" w14:textId="77777777" w:rsidR="002F0517" w:rsidRPr="00C21ED9" w:rsidRDefault="002F0517" w:rsidP="00E217A9">
            <w:pPr>
              <w:jc w:val="center"/>
              <w:rPr>
                <w:sz w:val="20"/>
                <w:szCs w:val="20"/>
              </w:rPr>
            </w:pPr>
          </w:p>
        </w:tc>
        <w:tc>
          <w:tcPr>
            <w:tcW w:w="993" w:type="dxa"/>
            <w:tcBorders>
              <w:bottom w:val="single" w:sz="4" w:space="0" w:color="auto"/>
            </w:tcBorders>
          </w:tcPr>
          <w:p w14:paraId="43B7BA85" w14:textId="77777777" w:rsidR="002F0517" w:rsidRPr="00C21ED9" w:rsidRDefault="002F0517" w:rsidP="00E217A9">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E217A9">
            <w:pPr>
              <w:jc w:val="cente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1416F5B0" w14:textId="77777777" w:rsidR="002F0517" w:rsidRPr="00C21ED9" w:rsidRDefault="002F0517" w:rsidP="00E217A9">
            <w:pPr>
              <w:ind w:left="-109"/>
              <w:jc w:val="center"/>
              <w:rPr>
                <w:b/>
                <w:sz w:val="20"/>
                <w:szCs w:val="20"/>
              </w:rPr>
            </w:pPr>
            <w:r w:rsidRPr="00C21ED9">
              <w:rPr>
                <w:b/>
                <w:sz w:val="20"/>
                <w:szCs w:val="20"/>
              </w:rPr>
              <w:t>Самостоятельная работа</w:t>
            </w:r>
          </w:p>
        </w:tc>
        <w:tc>
          <w:tcPr>
            <w:tcW w:w="1559" w:type="dxa"/>
            <w:tcBorders>
              <w:bottom w:val="single" w:sz="4" w:space="0" w:color="auto"/>
            </w:tcBorders>
          </w:tcPr>
          <w:p w14:paraId="4FDC0E58" w14:textId="77777777" w:rsidR="002F0517" w:rsidRPr="0008476B" w:rsidRDefault="002F0517" w:rsidP="00A90224">
            <w:pPr>
              <w:ind w:hanging="155"/>
              <w:jc w:val="center"/>
              <w:rPr>
                <w:b/>
              </w:rPr>
            </w:pPr>
          </w:p>
        </w:tc>
      </w:tr>
      <w:tr w:rsidR="002F0517" w:rsidRPr="0076216F" w14:paraId="18BC5576"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460C4C" w:rsidRDefault="002F0517" w:rsidP="00A90224">
            <w:r w:rsidRPr="00460C4C">
              <w:t>1</w:t>
            </w:r>
          </w:p>
        </w:tc>
        <w:tc>
          <w:tcPr>
            <w:tcW w:w="3006" w:type="dxa"/>
          </w:tcPr>
          <w:p w14:paraId="68E4249E" w14:textId="77777777" w:rsidR="00A67B5A" w:rsidRPr="00A67B5A" w:rsidRDefault="00A67B5A" w:rsidP="00826112">
            <w:pPr>
              <w:jc w:val="left"/>
            </w:pPr>
            <w:r w:rsidRPr="00A67B5A">
              <w:t xml:space="preserve">Концепция устойчивого развития и понятие </w:t>
            </w:r>
            <w:r w:rsidRPr="00A67B5A">
              <w:rPr>
                <w:lang w:val="en-US"/>
              </w:rPr>
              <w:t>ESG</w:t>
            </w:r>
          </w:p>
          <w:p w14:paraId="78937A6C" w14:textId="222B0ED1" w:rsidR="002F0517" w:rsidRPr="00C662C6" w:rsidRDefault="002F0517" w:rsidP="00826112">
            <w:pPr>
              <w:jc w:val="left"/>
              <w:rPr>
                <w:rFonts w:asciiTheme="majorBidi" w:hAnsiTheme="majorBidi" w:cstheme="majorBidi"/>
                <w:iCs/>
              </w:rPr>
            </w:pPr>
          </w:p>
        </w:tc>
        <w:tc>
          <w:tcPr>
            <w:tcW w:w="992" w:type="dxa"/>
            <w:vAlign w:val="center"/>
          </w:tcPr>
          <w:p w14:paraId="4CCC6796" w14:textId="7CA60C7F" w:rsidR="002F0517" w:rsidRPr="00AE75A5" w:rsidRDefault="002F0517" w:rsidP="005473ED">
            <w:pPr>
              <w:pStyle w:val="31"/>
              <w:jc w:val="center"/>
              <w:rPr>
                <w:rFonts w:asciiTheme="majorBidi" w:hAnsiTheme="majorBidi" w:cstheme="majorBidi"/>
                <w:color w:val="auto"/>
                <w:szCs w:val="24"/>
              </w:rPr>
            </w:pPr>
            <w:r w:rsidRPr="00AE75A5">
              <w:rPr>
                <w:rFonts w:asciiTheme="majorBidi" w:hAnsiTheme="majorBidi" w:cstheme="majorBidi"/>
                <w:szCs w:val="24"/>
              </w:rPr>
              <w:t>1</w:t>
            </w:r>
            <w:r w:rsidR="008E2A1F">
              <w:rPr>
                <w:rFonts w:asciiTheme="majorBidi" w:hAnsiTheme="majorBidi" w:cstheme="majorBidi"/>
                <w:szCs w:val="24"/>
              </w:rPr>
              <w:t>6</w:t>
            </w:r>
          </w:p>
        </w:tc>
        <w:tc>
          <w:tcPr>
            <w:tcW w:w="850" w:type="dxa"/>
            <w:vAlign w:val="center"/>
          </w:tcPr>
          <w:p w14:paraId="58AEC420" w14:textId="4C549BEA" w:rsidR="002F0517" w:rsidRPr="00AE75A5" w:rsidRDefault="005473ED" w:rsidP="00A90224">
            <w:pPr>
              <w:jc w:val="center"/>
              <w:rPr>
                <w:rFonts w:asciiTheme="majorBidi" w:hAnsiTheme="majorBidi" w:cstheme="majorBidi"/>
              </w:rPr>
            </w:pPr>
            <w:r>
              <w:rPr>
                <w:rFonts w:asciiTheme="majorBidi" w:hAnsiTheme="majorBidi" w:cstheme="majorBidi"/>
                <w:color w:val="000000"/>
              </w:rPr>
              <w:t>6</w:t>
            </w:r>
          </w:p>
        </w:tc>
        <w:tc>
          <w:tcPr>
            <w:tcW w:w="993" w:type="dxa"/>
            <w:vAlign w:val="center"/>
          </w:tcPr>
          <w:p w14:paraId="43A6E946" w14:textId="57D64E98" w:rsidR="002F0517" w:rsidRPr="00AE75A5" w:rsidRDefault="002F0517"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9549BAE" w:rsidR="002F0517" w:rsidRPr="00AE75A5" w:rsidRDefault="002F0517" w:rsidP="00A90224">
            <w:pPr>
              <w:ind w:right="146" w:firstLine="91"/>
              <w:jc w:val="center"/>
              <w:rPr>
                <w:rFonts w:asciiTheme="majorBidi" w:hAnsiTheme="majorBidi" w:cstheme="majorBidi"/>
              </w:rPr>
            </w:pPr>
            <w:r>
              <w:rPr>
                <w:rFonts w:asciiTheme="majorBidi" w:hAnsiTheme="majorBidi" w:cstheme="majorBidi"/>
              </w:rPr>
              <w:t>4</w:t>
            </w:r>
          </w:p>
        </w:tc>
        <w:tc>
          <w:tcPr>
            <w:tcW w:w="992" w:type="dxa"/>
            <w:vAlign w:val="center"/>
          </w:tcPr>
          <w:p w14:paraId="0B4F8DB6" w14:textId="15CB7578" w:rsidR="002F0517" w:rsidRPr="00AE75A5" w:rsidRDefault="00A67B5A" w:rsidP="00A90224">
            <w:pPr>
              <w:ind w:right="146" w:hanging="70"/>
              <w:jc w:val="center"/>
              <w:rPr>
                <w:rFonts w:asciiTheme="majorBidi" w:hAnsiTheme="majorBidi" w:cstheme="majorBidi"/>
              </w:rPr>
            </w:pPr>
            <w:r>
              <w:rPr>
                <w:rFonts w:asciiTheme="majorBidi" w:hAnsiTheme="majorBidi" w:cstheme="majorBidi"/>
              </w:rPr>
              <w:t>10</w:t>
            </w:r>
          </w:p>
        </w:tc>
        <w:tc>
          <w:tcPr>
            <w:tcW w:w="1559" w:type="dxa"/>
          </w:tcPr>
          <w:p w14:paraId="3969DBD9" w14:textId="1AD2DF2A" w:rsidR="00D422BC" w:rsidRPr="00F46173" w:rsidRDefault="00D422BC" w:rsidP="00E217A9">
            <w:pPr>
              <w:tabs>
                <w:tab w:val="left" w:pos="2055"/>
              </w:tabs>
              <w:ind w:right="191"/>
              <w:jc w:val="left"/>
            </w:pPr>
            <w:r>
              <w:t>Опрос, решение тестов, дискуссия, решение практико-ориентированных заданий</w:t>
            </w:r>
          </w:p>
          <w:p w14:paraId="38B1D16F" w14:textId="450A5BA0" w:rsidR="002F0517" w:rsidRPr="0076216F" w:rsidRDefault="002F0517" w:rsidP="00826112">
            <w:pPr>
              <w:ind w:right="146" w:hanging="70"/>
              <w:jc w:val="left"/>
            </w:pPr>
          </w:p>
        </w:tc>
      </w:tr>
      <w:tr w:rsidR="00D422BC" w:rsidRPr="0076216F" w14:paraId="03EB93E2"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D422BC" w:rsidRPr="00460C4C" w:rsidRDefault="00D422BC" w:rsidP="00D422BC">
            <w:r w:rsidRPr="00460C4C">
              <w:t>2</w:t>
            </w:r>
          </w:p>
        </w:tc>
        <w:tc>
          <w:tcPr>
            <w:tcW w:w="3006" w:type="dxa"/>
          </w:tcPr>
          <w:p w14:paraId="5966579B" w14:textId="0448F35E" w:rsidR="00D422BC" w:rsidRPr="00A67B5A" w:rsidRDefault="00D422BC" w:rsidP="00826112">
            <w:pPr>
              <w:jc w:val="left"/>
              <w:rPr>
                <w:rFonts w:asciiTheme="majorBidi" w:hAnsiTheme="majorBidi" w:cstheme="majorBidi"/>
              </w:rPr>
            </w:pPr>
            <w:r w:rsidRPr="00A67B5A">
              <w:rPr>
                <w:rFonts w:asciiTheme="majorBidi" w:hAnsiTheme="majorBidi" w:cstheme="majorBidi"/>
              </w:rPr>
              <w:t>Включение ESG-принципов в бизнес-стратегии компаний на международном  и российском рынках</w:t>
            </w:r>
          </w:p>
        </w:tc>
        <w:tc>
          <w:tcPr>
            <w:tcW w:w="992" w:type="dxa"/>
            <w:vAlign w:val="center"/>
          </w:tcPr>
          <w:p w14:paraId="463BB418" w14:textId="2903D369" w:rsidR="00D422BC" w:rsidRPr="00AE75A5" w:rsidRDefault="00D422BC" w:rsidP="00D422BC">
            <w:pPr>
              <w:pStyle w:val="31"/>
              <w:jc w:val="center"/>
              <w:rPr>
                <w:rFonts w:asciiTheme="majorBidi" w:hAnsiTheme="majorBidi" w:cstheme="majorBidi"/>
                <w:color w:val="auto"/>
                <w:szCs w:val="24"/>
              </w:rPr>
            </w:pPr>
            <w:r>
              <w:rPr>
                <w:rFonts w:asciiTheme="majorBidi" w:hAnsiTheme="majorBidi" w:cstheme="majorBidi"/>
                <w:szCs w:val="24"/>
              </w:rPr>
              <w:t>18</w:t>
            </w:r>
          </w:p>
        </w:tc>
        <w:tc>
          <w:tcPr>
            <w:tcW w:w="850" w:type="dxa"/>
            <w:vAlign w:val="center"/>
          </w:tcPr>
          <w:p w14:paraId="7B78CDF0" w14:textId="0B4F3CB2" w:rsidR="00D422BC" w:rsidRPr="00AE75A5" w:rsidRDefault="00D422BC" w:rsidP="00D422BC">
            <w:pPr>
              <w:jc w:val="center"/>
              <w:rPr>
                <w:rFonts w:asciiTheme="majorBidi" w:hAnsiTheme="majorBidi" w:cstheme="majorBidi"/>
              </w:rPr>
            </w:pPr>
            <w:r>
              <w:rPr>
                <w:rFonts w:asciiTheme="majorBidi" w:hAnsiTheme="majorBidi" w:cstheme="majorBidi"/>
              </w:rPr>
              <w:t>8</w:t>
            </w:r>
          </w:p>
        </w:tc>
        <w:tc>
          <w:tcPr>
            <w:tcW w:w="993" w:type="dxa"/>
            <w:vAlign w:val="center"/>
          </w:tcPr>
          <w:p w14:paraId="64816C7E" w14:textId="0FFD3395" w:rsidR="00D422BC" w:rsidRPr="00AE75A5" w:rsidRDefault="00D422BC" w:rsidP="00D422BC">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1FD175DE" w:rsidR="00D422BC" w:rsidRPr="00AE75A5" w:rsidRDefault="00D422BC" w:rsidP="00D422BC">
            <w:pPr>
              <w:jc w:val="center"/>
              <w:rPr>
                <w:rFonts w:asciiTheme="majorBidi" w:hAnsiTheme="majorBidi" w:cstheme="majorBidi"/>
              </w:rPr>
            </w:pPr>
            <w:r>
              <w:rPr>
                <w:rFonts w:asciiTheme="majorBidi" w:hAnsiTheme="majorBidi" w:cstheme="majorBidi"/>
              </w:rPr>
              <w:t>6</w:t>
            </w:r>
          </w:p>
        </w:tc>
        <w:tc>
          <w:tcPr>
            <w:tcW w:w="992" w:type="dxa"/>
            <w:vAlign w:val="center"/>
          </w:tcPr>
          <w:p w14:paraId="01B4ACE7" w14:textId="233492D9" w:rsidR="00D422BC" w:rsidRPr="00AE75A5" w:rsidRDefault="00D422BC" w:rsidP="00D422BC">
            <w:pPr>
              <w:ind w:hanging="70"/>
              <w:jc w:val="center"/>
              <w:rPr>
                <w:rFonts w:asciiTheme="majorBidi" w:hAnsiTheme="majorBidi" w:cstheme="majorBidi"/>
              </w:rPr>
            </w:pPr>
            <w:r>
              <w:rPr>
                <w:rFonts w:asciiTheme="majorBidi" w:hAnsiTheme="majorBidi" w:cstheme="majorBidi"/>
                <w:color w:val="000000"/>
              </w:rPr>
              <w:t>10</w:t>
            </w:r>
          </w:p>
        </w:tc>
        <w:tc>
          <w:tcPr>
            <w:tcW w:w="1559" w:type="dxa"/>
          </w:tcPr>
          <w:p w14:paraId="118DB1D3" w14:textId="2AFCA279" w:rsidR="00D422BC" w:rsidRPr="00174165" w:rsidRDefault="00D422BC" w:rsidP="00826112">
            <w:pPr>
              <w:jc w:val="left"/>
              <w:rPr>
                <w:sz w:val="22"/>
                <w:szCs w:val="22"/>
              </w:rPr>
            </w:pPr>
            <w:r w:rsidRPr="00582788">
              <w:t>Опрос, решение тестов, дискуссия, решение практико-</w:t>
            </w:r>
            <w:r w:rsidRPr="00582788">
              <w:lastRenderedPageBreak/>
              <w:t>ориентированных заданий</w:t>
            </w:r>
          </w:p>
        </w:tc>
      </w:tr>
      <w:tr w:rsidR="00D422BC" w:rsidRPr="0076216F" w14:paraId="661357CD"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D422BC" w:rsidRPr="00460C4C" w:rsidRDefault="00D422BC" w:rsidP="00D422BC">
            <w:r w:rsidRPr="00460C4C">
              <w:lastRenderedPageBreak/>
              <w:t>3</w:t>
            </w:r>
          </w:p>
        </w:tc>
        <w:tc>
          <w:tcPr>
            <w:tcW w:w="3006" w:type="dxa"/>
          </w:tcPr>
          <w:p w14:paraId="11E45DEF" w14:textId="10B1ACA5" w:rsidR="00D422BC" w:rsidRPr="00A67B5A" w:rsidRDefault="00D422BC" w:rsidP="00826112">
            <w:pPr>
              <w:jc w:val="left"/>
            </w:pPr>
            <w:r w:rsidRPr="00A67B5A">
              <w:t xml:space="preserve">Реализация проектов, основанных на </w:t>
            </w:r>
            <w:r w:rsidRPr="00A67B5A">
              <w:rPr>
                <w:lang w:val="en-US"/>
              </w:rPr>
              <w:t>ESG</w:t>
            </w:r>
            <w:r w:rsidRPr="00A67B5A">
              <w:t>-принципах</w:t>
            </w:r>
          </w:p>
        </w:tc>
        <w:tc>
          <w:tcPr>
            <w:tcW w:w="992" w:type="dxa"/>
            <w:vAlign w:val="center"/>
          </w:tcPr>
          <w:p w14:paraId="00F46415" w14:textId="24CB349F" w:rsidR="00D422BC" w:rsidRPr="00AE75A5" w:rsidRDefault="00D422BC" w:rsidP="00D422BC">
            <w:pPr>
              <w:pStyle w:val="31"/>
              <w:jc w:val="center"/>
              <w:rPr>
                <w:rFonts w:asciiTheme="majorBidi" w:hAnsiTheme="majorBidi" w:cstheme="majorBidi"/>
                <w:color w:val="auto"/>
                <w:szCs w:val="24"/>
              </w:rPr>
            </w:pPr>
            <w:r>
              <w:rPr>
                <w:rFonts w:asciiTheme="majorBidi" w:hAnsiTheme="majorBidi" w:cstheme="majorBidi"/>
                <w:szCs w:val="24"/>
              </w:rPr>
              <w:t>22</w:t>
            </w:r>
          </w:p>
        </w:tc>
        <w:tc>
          <w:tcPr>
            <w:tcW w:w="850" w:type="dxa"/>
            <w:vAlign w:val="center"/>
          </w:tcPr>
          <w:p w14:paraId="3AB02D55" w14:textId="05725B24" w:rsidR="00D422BC" w:rsidRPr="00AE75A5" w:rsidRDefault="00D422BC" w:rsidP="00D422BC">
            <w:pPr>
              <w:spacing w:before="120" w:after="120"/>
              <w:jc w:val="center"/>
              <w:rPr>
                <w:rFonts w:asciiTheme="majorBidi" w:hAnsiTheme="majorBidi" w:cstheme="majorBidi"/>
              </w:rPr>
            </w:pPr>
            <w:r>
              <w:rPr>
                <w:rFonts w:asciiTheme="majorBidi" w:hAnsiTheme="majorBidi" w:cstheme="majorBidi"/>
                <w:color w:val="000000"/>
              </w:rPr>
              <w:t>8</w:t>
            </w:r>
          </w:p>
        </w:tc>
        <w:tc>
          <w:tcPr>
            <w:tcW w:w="993" w:type="dxa"/>
            <w:vAlign w:val="center"/>
          </w:tcPr>
          <w:p w14:paraId="13C7D619" w14:textId="31483637" w:rsidR="00D422BC" w:rsidRPr="00AE75A5" w:rsidRDefault="00D422BC" w:rsidP="00D422BC">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45A445FD" w:rsidR="00D422BC" w:rsidRPr="00AE75A5" w:rsidRDefault="00D422BC" w:rsidP="00D422BC">
            <w:pPr>
              <w:spacing w:before="120" w:after="120"/>
              <w:jc w:val="center"/>
              <w:rPr>
                <w:rFonts w:asciiTheme="majorBidi" w:hAnsiTheme="majorBidi" w:cstheme="majorBidi"/>
              </w:rPr>
            </w:pPr>
            <w:r>
              <w:rPr>
                <w:rFonts w:asciiTheme="majorBidi" w:hAnsiTheme="majorBidi" w:cstheme="majorBidi"/>
                <w:color w:val="000000"/>
              </w:rPr>
              <w:t>6</w:t>
            </w:r>
          </w:p>
        </w:tc>
        <w:tc>
          <w:tcPr>
            <w:tcW w:w="992" w:type="dxa"/>
            <w:vAlign w:val="center"/>
          </w:tcPr>
          <w:p w14:paraId="2126CE1F" w14:textId="7D18D4AF" w:rsidR="00D422BC" w:rsidRPr="00AE75A5" w:rsidRDefault="00D422BC" w:rsidP="00D422BC">
            <w:pPr>
              <w:spacing w:before="120" w:after="120"/>
              <w:ind w:hanging="70"/>
              <w:jc w:val="center"/>
              <w:rPr>
                <w:rFonts w:asciiTheme="majorBidi" w:hAnsiTheme="majorBidi" w:cstheme="majorBidi"/>
              </w:rPr>
            </w:pPr>
            <w:r>
              <w:rPr>
                <w:rFonts w:asciiTheme="majorBidi" w:hAnsiTheme="majorBidi" w:cstheme="majorBidi"/>
              </w:rPr>
              <w:t>14</w:t>
            </w:r>
          </w:p>
        </w:tc>
        <w:tc>
          <w:tcPr>
            <w:tcW w:w="1559" w:type="dxa"/>
          </w:tcPr>
          <w:p w14:paraId="68BE42BE" w14:textId="2D428BB6" w:rsidR="00D422BC" w:rsidRDefault="00D422BC" w:rsidP="00826112">
            <w:pPr>
              <w:jc w:val="left"/>
            </w:pPr>
            <w:r w:rsidRPr="00582788">
              <w:t>Опрос, решение тестов, дискуссия, решение практико-ориентированных заданий</w:t>
            </w:r>
          </w:p>
        </w:tc>
      </w:tr>
      <w:tr w:rsidR="00D422BC" w:rsidRPr="0076216F" w14:paraId="7EA5E239"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D422BC" w:rsidRPr="00460C4C" w:rsidRDefault="00D422BC" w:rsidP="00D422BC">
            <w:r w:rsidRPr="00460C4C">
              <w:t>4</w:t>
            </w:r>
          </w:p>
        </w:tc>
        <w:tc>
          <w:tcPr>
            <w:tcW w:w="3006" w:type="dxa"/>
          </w:tcPr>
          <w:p w14:paraId="48C6736E" w14:textId="3E39F04A" w:rsidR="00D422BC" w:rsidRPr="00A67B5A" w:rsidRDefault="00D422BC" w:rsidP="00826112">
            <w:pPr>
              <w:jc w:val="left"/>
            </w:pPr>
            <w:r w:rsidRPr="00A67B5A">
              <w:t xml:space="preserve">Формирование и развитие «устойчивого» сектора мирового финансового рынка. </w:t>
            </w:r>
            <w:r w:rsidRPr="00A67B5A">
              <w:rPr>
                <w:color w:val="000000" w:themeColor="text1"/>
              </w:rPr>
              <w:t>«Устойчивое» финансирование на российском рынке</w:t>
            </w:r>
          </w:p>
        </w:tc>
        <w:tc>
          <w:tcPr>
            <w:tcW w:w="992" w:type="dxa"/>
            <w:vAlign w:val="center"/>
          </w:tcPr>
          <w:p w14:paraId="00472186" w14:textId="6FC34B15" w:rsidR="00D422BC" w:rsidRPr="00AE75A5" w:rsidRDefault="00D422BC" w:rsidP="00D422BC">
            <w:pPr>
              <w:pStyle w:val="31"/>
              <w:jc w:val="center"/>
              <w:rPr>
                <w:rFonts w:asciiTheme="majorBidi" w:hAnsiTheme="majorBidi" w:cstheme="majorBidi"/>
                <w:color w:val="auto"/>
                <w:szCs w:val="24"/>
              </w:rPr>
            </w:pPr>
            <w:r>
              <w:rPr>
                <w:rFonts w:asciiTheme="majorBidi" w:hAnsiTheme="majorBidi" w:cstheme="majorBidi"/>
                <w:szCs w:val="24"/>
              </w:rPr>
              <w:t>24</w:t>
            </w:r>
          </w:p>
        </w:tc>
        <w:tc>
          <w:tcPr>
            <w:tcW w:w="850" w:type="dxa"/>
            <w:vAlign w:val="center"/>
          </w:tcPr>
          <w:p w14:paraId="43DDCDFF" w14:textId="3BA74874" w:rsidR="00D422BC" w:rsidRPr="00AE75A5" w:rsidRDefault="00D422BC" w:rsidP="00D422BC">
            <w:pPr>
              <w:spacing w:before="120" w:after="120"/>
              <w:contextualSpacing/>
              <w:jc w:val="center"/>
              <w:rPr>
                <w:rFonts w:asciiTheme="majorBidi" w:hAnsiTheme="majorBidi" w:cstheme="majorBidi"/>
              </w:rPr>
            </w:pPr>
            <w:r>
              <w:rPr>
                <w:rFonts w:asciiTheme="majorBidi" w:hAnsiTheme="majorBidi" w:cstheme="majorBidi"/>
                <w:color w:val="000000"/>
              </w:rPr>
              <w:t>10</w:t>
            </w:r>
          </w:p>
        </w:tc>
        <w:tc>
          <w:tcPr>
            <w:tcW w:w="993" w:type="dxa"/>
            <w:vAlign w:val="center"/>
          </w:tcPr>
          <w:p w14:paraId="2F3491F2" w14:textId="77F03B77" w:rsidR="00D422BC" w:rsidRPr="00AE75A5" w:rsidRDefault="00D422BC" w:rsidP="00D422BC">
            <w:pPr>
              <w:spacing w:before="120" w:after="120"/>
              <w:contextualSpacing/>
              <w:jc w:val="center"/>
              <w:rPr>
                <w:rFonts w:asciiTheme="majorBidi" w:hAnsiTheme="majorBidi" w:cstheme="majorBidi"/>
              </w:rPr>
            </w:pPr>
            <w:r>
              <w:rPr>
                <w:rFonts w:asciiTheme="majorBidi" w:hAnsiTheme="majorBidi" w:cstheme="majorBidi"/>
                <w:color w:val="000000"/>
              </w:rPr>
              <w:t>2</w:t>
            </w:r>
          </w:p>
        </w:tc>
        <w:tc>
          <w:tcPr>
            <w:tcW w:w="1134" w:type="dxa"/>
            <w:vAlign w:val="center"/>
          </w:tcPr>
          <w:p w14:paraId="52D6347A" w14:textId="7191EE8A" w:rsidR="00D422BC" w:rsidRPr="00AE75A5" w:rsidRDefault="00D422BC" w:rsidP="00D422BC">
            <w:pPr>
              <w:spacing w:before="120" w:after="120"/>
              <w:contextualSpacing/>
              <w:jc w:val="center"/>
              <w:rPr>
                <w:rFonts w:asciiTheme="majorBidi" w:hAnsiTheme="majorBidi" w:cstheme="majorBidi"/>
              </w:rPr>
            </w:pPr>
            <w:r>
              <w:rPr>
                <w:rFonts w:asciiTheme="majorBidi" w:hAnsiTheme="majorBidi" w:cstheme="majorBidi"/>
                <w:color w:val="000000"/>
              </w:rPr>
              <w:t>8</w:t>
            </w:r>
          </w:p>
        </w:tc>
        <w:tc>
          <w:tcPr>
            <w:tcW w:w="992" w:type="dxa"/>
            <w:vAlign w:val="center"/>
          </w:tcPr>
          <w:p w14:paraId="7EA80CE6" w14:textId="7EEE2718" w:rsidR="00D422BC" w:rsidRPr="00AE75A5" w:rsidRDefault="00D422BC" w:rsidP="00D422BC">
            <w:pPr>
              <w:ind w:hanging="70"/>
              <w:jc w:val="center"/>
              <w:rPr>
                <w:rFonts w:asciiTheme="majorBidi" w:hAnsiTheme="majorBidi" w:cstheme="majorBidi"/>
              </w:rPr>
            </w:pPr>
            <w:r>
              <w:rPr>
                <w:rFonts w:asciiTheme="majorBidi" w:hAnsiTheme="majorBidi" w:cstheme="majorBidi"/>
                <w:color w:val="000000"/>
              </w:rPr>
              <w:t>14</w:t>
            </w:r>
          </w:p>
        </w:tc>
        <w:tc>
          <w:tcPr>
            <w:tcW w:w="1559" w:type="dxa"/>
          </w:tcPr>
          <w:p w14:paraId="1003D8EE" w14:textId="48577B8D" w:rsidR="00D422BC" w:rsidRPr="0076216F" w:rsidRDefault="00D422BC" w:rsidP="00826112">
            <w:pPr>
              <w:jc w:val="left"/>
            </w:pPr>
            <w:r w:rsidRPr="00582788">
              <w:t>Опрос, решение тестов, дискуссия, решение практико-ориентированных заданий</w:t>
            </w:r>
          </w:p>
        </w:tc>
      </w:tr>
      <w:tr w:rsidR="00D422BC" w:rsidRPr="0076216F" w14:paraId="1CDC8AC1"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D422BC" w:rsidRPr="00460C4C" w:rsidRDefault="00D422BC" w:rsidP="00D422BC">
            <w:r>
              <w:t>5</w:t>
            </w:r>
          </w:p>
        </w:tc>
        <w:tc>
          <w:tcPr>
            <w:tcW w:w="3006" w:type="dxa"/>
          </w:tcPr>
          <w:p w14:paraId="28278C88" w14:textId="031B7AB2" w:rsidR="00D422BC" w:rsidRPr="00A67B5A" w:rsidRDefault="00D422BC" w:rsidP="00826112">
            <w:pPr>
              <w:pStyle w:val="31"/>
              <w:jc w:val="left"/>
              <w:rPr>
                <w:rFonts w:asciiTheme="majorBidi" w:hAnsiTheme="majorBidi" w:cstheme="majorBidi"/>
                <w:color w:val="auto"/>
                <w:szCs w:val="24"/>
              </w:rPr>
            </w:pPr>
            <w:r w:rsidRPr="00A67B5A">
              <w:rPr>
                <w:rFonts w:ascii="Times New Roman" w:hAnsi="Times New Roman"/>
                <w:szCs w:val="24"/>
              </w:rPr>
              <w:t xml:space="preserve">Стандарты </w:t>
            </w:r>
            <w:r w:rsidRPr="00A67B5A">
              <w:rPr>
                <w:rFonts w:ascii="Times New Roman" w:hAnsi="Times New Roman"/>
                <w:szCs w:val="24"/>
                <w:lang w:val="en-US"/>
              </w:rPr>
              <w:t>ESG</w:t>
            </w:r>
            <w:r w:rsidRPr="00A67B5A">
              <w:rPr>
                <w:rFonts w:ascii="Times New Roman" w:hAnsi="Times New Roman"/>
                <w:szCs w:val="24"/>
              </w:rPr>
              <w:t xml:space="preserve"> и требования к отчетности в области устойчивого развития на международном и национальном уровне</w:t>
            </w:r>
          </w:p>
        </w:tc>
        <w:tc>
          <w:tcPr>
            <w:tcW w:w="992" w:type="dxa"/>
            <w:vAlign w:val="center"/>
          </w:tcPr>
          <w:p w14:paraId="10470A49" w14:textId="20691557" w:rsidR="00D422BC" w:rsidRPr="00AE75A5" w:rsidRDefault="00D422BC" w:rsidP="00D422BC">
            <w:pPr>
              <w:pStyle w:val="31"/>
              <w:jc w:val="center"/>
              <w:rPr>
                <w:rFonts w:asciiTheme="majorBidi" w:hAnsiTheme="majorBidi" w:cstheme="majorBidi"/>
                <w:color w:val="auto"/>
                <w:szCs w:val="24"/>
              </w:rPr>
            </w:pPr>
            <w:r w:rsidRPr="00AE75A5">
              <w:rPr>
                <w:rFonts w:asciiTheme="majorBidi" w:hAnsiTheme="majorBidi" w:cstheme="majorBidi"/>
                <w:szCs w:val="24"/>
              </w:rPr>
              <w:t>1</w:t>
            </w:r>
            <w:r>
              <w:rPr>
                <w:rFonts w:asciiTheme="majorBidi" w:hAnsiTheme="majorBidi" w:cstheme="majorBidi"/>
                <w:szCs w:val="24"/>
              </w:rPr>
              <w:t>3</w:t>
            </w:r>
          </w:p>
        </w:tc>
        <w:tc>
          <w:tcPr>
            <w:tcW w:w="850" w:type="dxa"/>
            <w:vAlign w:val="center"/>
          </w:tcPr>
          <w:p w14:paraId="106253EF" w14:textId="7FD14CF7" w:rsidR="00D422BC" w:rsidRPr="00AE75A5" w:rsidRDefault="00D422BC" w:rsidP="00D422BC">
            <w:pPr>
              <w:jc w:val="center"/>
              <w:rPr>
                <w:rFonts w:asciiTheme="majorBidi" w:hAnsiTheme="majorBidi" w:cstheme="majorBidi"/>
              </w:rPr>
            </w:pPr>
            <w:r>
              <w:rPr>
                <w:rFonts w:asciiTheme="majorBidi" w:hAnsiTheme="majorBidi" w:cstheme="majorBidi"/>
                <w:color w:val="000000"/>
              </w:rPr>
              <w:t>3</w:t>
            </w:r>
          </w:p>
        </w:tc>
        <w:tc>
          <w:tcPr>
            <w:tcW w:w="993" w:type="dxa"/>
            <w:vAlign w:val="center"/>
          </w:tcPr>
          <w:p w14:paraId="273AC141" w14:textId="07F397F1" w:rsidR="00D422BC" w:rsidRPr="00AE75A5" w:rsidRDefault="00D422BC" w:rsidP="00D422BC">
            <w:pPr>
              <w:jc w:val="center"/>
              <w:rPr>
                <w:rFonts w:asciiTheme="majorBidi" w:hAnsiTheme="majorBidi" w:cstheme="majorBidi"/>
              </w:rPr>
            </w:pPr>
            <w:r>
              <w:rPr>
                <w:rFonts w:asciiTheme="majorBidi" w:hAnsiTheme="majorBidi" w:cstheme="majorBidi"/>
              </w:rPr>
              <w:t>1</w:t>
            </w:r>
          </w:p>
        </w:tc>
        <w:tc>
          <w:tcPr>
            <w:tcW w:w="1134" w:type="dxa"/>
            <w:vAlign w:val="center"/>
          </w:tcPr>
          <w:p w14:paraId="7967174B" w14:textId="116792C0" w:rsidR="00D422BC" w:rsidRPr="00AE75A5" w:rsidRDefault="00D422BC" w:rsidP="00D422BC">
            <w:pPr>
              <w:jc w:val="center"/>
              <w:rPr>
                <w:rFonts w:asciiTheme="majorBidi" w:hAnsiTheme="majorBidi" w:cstheme="majorBidi"/>
              </w:rPr>
            </w:pPr>
            <w:r>
              <w:rPr>
                <w:rFonts w:asciiTheme="majorBidi" w:hAnsiTheme="majorBidi" w:cstheme="majorBidi"/>
              </w:rPr>
              <w:t>2</w:t>
            </w:r>
          </w:p>
        </w:tc>
        <w:tc>
          <w:tcPr>
            <w:tcW w:w="992" w:type="dxa"/>
            <w:vAlign w:val="center"/>
          </w:tcPr>
          <w:p w14:paraId="02F58785" w14:textId="519DCBCE" w:rsidR="00D422BC" w:rsidRPr="00AE75A5" w:rsidRDefault="00D422BC" w:rsidP="00D422BC">
            <w:pPr>
              <w:ind w:right="146" w:hanging="70"/>
              <w:jc w:val="center"/>
              <w:rPr>
                <w:rFonts w:asciiTheme="majorBidi" w:hAnsiTheme="majorBidi" w:cstheme="majorBidi"/>
              </w:rPr>
            </w:pPr>
            <w:r>
              <w:rPr>
                <w:rFonts w:asciiTheme="majorBidi" w:hAnsiTheme="majorBidi" w:cstheme="majorBidi"/>
              </w:rPr>
              <w:t>10</w:t>
            </w:r>
          </w:p>
        </w:tc>
        <w:tc>
          <w:tcPr>
            <w:tcW w:w="1559" w:type="dxa"/>
          </w:tcPr>
          <w:p w14:paraId="205CA2C1" w14:textId="1E6D6BD6" w:rsidR="00D422BC" w:rsidRPr="00AE75A5" w:rsidRDefault="00D422BC" w:rsidP="00826112">
            <w:pPr>
              <w:jc w:val="left"/>
            </w:pPr>
            <w:r w:rsidRPr="00027A9D">
              <w:t>Опрос, решение тестов, дискуссия, решение практико-ориентированных заданий</w:t>
            </w:r>
          </w:p>
        </w:tc>
      </w:tr>
      <w:tr w:rsidR="00D422BC" w:rsidRPr="0076216F" w14:paraId="099CD56C"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53C3C0EA" w14:textId="77777777" w:rsidR="00D422BC" w:rsidRPr="00460C4C" w:rsidRDefault="00D422BC" w:rsidP="00D422BC">
            <w:r>
              <w:t>6</w:t>
            </w:r>
          </w:p>
        </w:tc>
        <w:tc>
          <w:tcPr>
            <w:tcW w:w="3006" w:type="dxa"/>
          </w:tcPr>
          <w:p w14:paraId="17CCB0B2" w14:textId="2C73033A" w:rsidR="00D422BC" w:rsidRPr="00A67B5A" w:rsidRDefault="00D422BC" w:rsidP="00826112">
            <w:pPr>
              <w:pStyle w:val="31"/>
              <w:jc w:val="left"/>
              <w:rPr>
                <w:rFonts w:asciiTheme="majorBidi" w:hAnsiTheme="majorBidi" w:cstheme="majorBidi"/>
                <w:color w:val="auto"/>
                <w:szCs w:val="24"/>
              </w:rPr>
            </w:pPr>
            <w:r w:rsidRPr="00A67B5A">
              <w:rPr>
                <w:rFonts w:ascii="Times New Roman" w:hAnsi="Times New Roman"/>
                <w:szCs w:val="24"/>
              </w:rPr>
              <w:t>Проблемы и риски, связанные с внедрением ESG-принципов, и их минимизация</w:t>
            </w:r>
          </w:p>
        </w:tc>
        <w:tc>
          <w:tcPr>
            <w:tcW w:w="992" w:type="dxa"/>
            <w:vAlign w:val="center"/>
          </w:tcPr>
          <w:p w14:paraId="22A34E6B" w14:textId="34AB25B0" w:rsidR="00D422BC" w:rsidRPr="00AE75A5" w:rsidRDefault="00D422BC" w:rsidP="00D422BC">
            <w:pPr>
              <w:pStyle w:val="31"/>
              <w:jc w:val="center"/>
              <w:rPr>
                <w:rFonts w:asciiTheme="majorBidi" w:hAnsiTheme="majorBidi" w:cstheme="majorBidi"/>
                <w:color w:val="auto"/>
                <w:szCs w:val="24"/>
              </w:rPr>
            </w:pPr>
            <w:r w:rsidRPr="00AE75A5">
              <w:rPr>
                <w:rFonts w:asciiTheme="majorBidi" w:hAnsiTheme="majorBidi" w:cstheme="majorBidi"/>
                <w:szCs w:val="24"/>
              </w:rPr>
              <w:t>1</w:t>
            </w:r>
            <w:r>
              <w:rPr>
                <w:rFonts w:asciiTheme="majorBidi" w:hAnsiTheme="majorBidi" w:cstheme="majorBidi"/>
                <w:szCs w:val="24"/>
              </w:rPr>
              <w:t>5</w:t>
            </w:r>
          </w:p>
        </w:tc>
        <w:tc>
          <w:tcPr>
            <w:tcW w:w="850" w:type="dxa"/>
            <w:vAlign w:val="center"/>
          </w:tcPr>
          <w:p w14:paraId="6E0429B9" w14:textId="14F01ED3" w:rsidR="00D422BC" w:rsidRPr="00AE75A5" w:rsidRDefault="00D422BC" w:rsidP="00D422BC">
            <w:pPr>
              <w:jc w:val="center"/>
              <w:rPr>
                <w:rFonts w:asciiTheme="majorBidi" w:hAnsiTheme="majorBidi" w:cstheme="majorBidi"/>
              </w:rPr>
            </w:pPr>
            <w:r>
              <w:rPr>
                <w:rFonts w:asciiTheme="majorBidi" w:hAnsiTheme="majorBidi" w:cstheme="majorBidi"/>
              </w:rPr>
              <w:t>5</w:t>
            </w:r>
          </w:p>
        </w:tc>
        <w:tc>
          <w:tcPr>
            <w:tcW w:w="993" w:type="dxa"/>
            <w:vAlign w:val="center"/>
          </w:tcPr>
          <w:p w14:paraId="30C189A8" w14:textId="5513D976" w:rsidR="00D422BC" w:rsidRPr="00AE75A5" w:rsidRDefault="00D422BC" w:rsidP="00D422BC">
            <w:pPr>
              <w:jc w:val="center"/>
              <w:rPr>
                <w:rFonts w:asciiTheme="majorBidi" w:hAnsiTheme="majorBidi" w:cstheme="majorBidi"/>
              </w:rPr>
            </w:pPr>
            <w:r>
              <w:rPr>
                <w:rFonts w:asciiTheme="majorBidi" w:hAnsiTheme="majorBidi" w:cstheme="majorBidi"/>
              </w:rPr>
              <w:t>1</w:t>
            </w:r>
          </w:p>
        </w:tc>
        <w:tc>
          <w:tcPr>
            <w:tcW w:w="1134" w:type="dxa"/>
            <w:vAlign w:val="center"/>
          </w:tcPr>
          <w:p w14:paraId="7AF99E57" w14:textId="3E3829E0" w:rsidR="00D422BC" w:rsidRPr="00AE75A5" w:rsidRDefault="00D422BC" w:rsidP="00D422BC">
            <w:pPr>
              <w:jc w:val="center"/>
              <w:rPr>
                <w:rFonts w:asciiTheme="majorBidi" w:hAnsiTheme="majorBidi" w:cstheme="majorBidi"/>
              </w:rPr>
            </w:pPr>
            <w:r>
              <w:rPr>
                <w:rFonts w:asciiTheme="majorBidi" w:hAnsiTheme="majorBidi" w:cstheme="majorBidi"/>
                <w:color w:val="000000"/>
              </w:rPr>
              <w:t>4</w:t>
            </w:r>
          </w:p>
        </w:tc>
        <w:tc>
          <w:tcPr>
            <w:tcW w:w="992" w:type="dxa"/>
            <w:vAlign w:val="center"/>
          </w:tcPr>
          <w:p w14:paraId="553C6744" w14:textId="31BFC796" w:rsidR="00D422BC" w:rsidRPr="00AE75A5" w:rsidRDefault="00D422BC" w:rsidP="00D422BC">
            <w:pPr>
              <w:ind w:right="146" w:hanging="70"/>
              <w:jc w:val="center"/>
              <w:rPr>
                <w:rFonts w:asciiTheme="majorBidi" w:hAnsiTheme="majorBidi" w:cstheme="majorBidi"/>
              </w:rPr>
            </w:pPr>
            <w:r>
              <w:rPr>
                <w:rFonts w:asciiTheme="majorBidi" w:hAnsiTheme="majorBidi" w:cstheme="majorBidi"/>
                <w:color w:val="000000"/>
              </w:rPr>
              <w:t>10</w:t>
            </w:r>
          </w:p>
        </w:tc>
        <w:tc>
          <w:tcPr>
            <w:tcW w:w="1559" w:type="dxa"/>
          </w:tcPr>
          <w:p w14:paraId="3BECE1BD" w14:textId="252D7417" w:rsidR="00D422BC" w:rsidRPr="0076216F" w:rsidRDefault="00D422BC" w:rsidP="00826112">
            <w:pPr>
              <w:jc w:val="left"/>
            </w:pPr>
            <w:r w:rsidRPr="00027A9D">
              <w:t>Опрос, решение тестов, дискуссия, решение практико-ориентированных заданий</w:t>
            </w:r>
          </w:p>
        </w:tc>
      </w:tr>
      <w:tr w:rsidR="002F0517" w:rsidRPr="004C2F5A" w14:paraId="61D5297B"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F0517" w:rsidRPr="00BB7247" w:rsidRDefault="002F0517" w:rsidP="00A90224">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2F0517" w:rsidRPr="00D4440F" w:rsidRDefault="002F0517" w:rsidP="00826112">
            <w:pPr>
              <w:ind w:right="-30"/>
              <w:jc w:val="left"/>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F0517" w:rsidRPr="00EC3441" w:rsidRDefault="002F0517" w:rsidP="00A90224">
            <w:pPr>
              <w:ind w:right="-30"/>
              <w:jc w:val="center"/>
            </w:pPr>
          </w:p>
          <w:p w14:paraId="3FD00C08" w14:textId="77777777" w:rsidR="002F0517" w:rsidRPr="00EC3441" w:rsidRDefault="002F0517" w:rsidP="00A9022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F0517" w:rsidRPr="00EC3441" w:rsidRDefault="002F0517" w:rsidP="00A90224">
            <w:pPr>
              <w:ind w:right="-30"/>
              <w:jc w:val="center"/>
            </w:pPr>
          </w:p>
          <w:p w14:paraId="2A419015" w14:textId="77777777" w:rsidR="002F0517" w:rsidRPr="00EC3441" w:rsidRDefault="002F0517" w:rsidP="00A90224">
            <w:pPr>
              <w:ind w:right="-30"/>
              <w:jc w:val="center"/>
            </w:pPr>
            <w:r w:rsidRPr="00EC3441">
              <w:t>40</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F0517" w:rsidRPr="00EC3441" w:rsidRDefault="002F0517" w:rsidP="00A90224">
            <w:pPr>
              <w:ind w:right="-30"/>
              <w:jc w:val="center"/>
            </w:pPr>
          </w:p>
          <w:p w14:paraId="4F73BB3D" w14:textId="22C7788D" w:rsidR="002F0517" w:rsidRPr="00EC3441" w:rsidRDefault="005473ED" w:rsidP="00A90224">
            <w:pPr>
              <w:ind w:right="-30"/>
              <w:jc w:val="center"/>
            </w:pPr>
            <w:r>
              <w:t>10</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F0517" w:rsidRPr="00EC3441" w:rsidRDefault="002F0517" w:rsidP="00A90224">
            <w:pPr>
              <w:ind w:right="-30"/>
              <w:jc w:val="center"/>
            </w:pPr>
          </w:p>
          <w:p w14:paraId="691FD767" w14:textId="010B3726" w:rsidR="002F0517" w:rsidRPr="00EC3441" w:rsidRDefault="005473ED" w:rsidP="002E7440">
            <w:pPr>
              <w:ind w:right="146" w:firstLine="91"/>
              <w:jc w:val="center"/>
            </w:pPr>
            <w:r>
              <w:rPr>
                <w:rFonts w:asciiTheme="majorBidi" w:hAnsiTheme="majorBidi" w:cstheme="majorBidi"/>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vAlign w:val="center"/>
          </w:tcPr>
          <w:p w14:paraId="059779C4" w14:textId="77777777" w:rsidR="002F0517" w:rsidRPr="00EC3441" w:rsidRDefault="002F0517" w:rsidP="00A90224">
            <w:pPr>
              <w:ind w:right="146" w:firstLine="91"/>
              <w:jc w:val="center"/>
            </w:pPr>
          </w:p>
          <w:p w14:paraId="1F270489" w14:textId="77777777" w:rsidR="002F0517" w:rsidRPr="00EC3441" w:rsidRDefault="002F0517" w:rsidP="00A90224">
            <w:pPr>
              <w:ind w:right="146" w:firstLine="91"/>
              <w:jc w:val="center"/>
            </w:pPr>
            <w:r w:rsidRPr="00EC3441">
              <w:t>68</w:t>
            </w:r>
          </w:p>
        </w:tc>
        <w:tc>
          <w:tcPr>
            <w:tcW w:w="1559" w:type="dxa"/>
            <w:tcBorders>
              <w:top w:val="single" w:sz="6" w:space="0" w:color="auto"/>
              <w:left w:val="single" w:sz="6" w:space="0" w:color="auto"/>
              <w:bottom w:val="single" w:sz="6" w:space="0" w:color="auto"/>
              <w:right w:val="single" w:sz="6" w:space="0" w:color="auto"/>
            </w:tcBorders>
          </w:tcPr>
          <w:p w14:paraId="2569AB16" w14:textId="22298148" w:rsidR="002F0517" w:rsidRPr="00D4440F" w:rsidRDefault="002E7440" w:rsidP="00826112">
            <w:pPr>
              <w:ind w:firstLine="91"/>
              <w:jc w:val="left"/>
            </w:pPr>
            <w:r w:rsidRPr="002E7440">
              <w:rPr>
                <w:sz w:val="22"/>
                <w:szCs w:val="22"/>
                <w:lang w:eastAsia="ru-RU"/>
              </w:rPr>
              <w:t>Согласно учебному плану:</w:t>
            </w:r>
            <w:r>
              <w:rPr>
                <w:sz w:val="22"/>
                <w:szCs w:val="22"/>
              </w:rPr>
              <w:t xml:space="preserve"> контрольная работа</w:t>
            </w:r>
          </w:p>
        </w:tc>
      </w:tr>
      <w:tr w:rsidR="002E7440" w:rsidRPr="004C2F5A" w14:paraId="4749EC61" w14:textId="77777777" w:rsidTr="00D422B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E7440" w:rsidRPr="00BB7247" w:rsidRDefault="002E7440" w:rsidP="002E7440">
            <w:pPr>
              <w:rPr>
                <w:sz w:val="28"/>
                <w:szCs w:val="28"/>
              </w:rPr>
            </w:pPr>
          </w:p>
        </w:tc>
        <w:tc>
          <w:tcPr>
            <w:tcW w:w="3006" w:type="dxa"/>
            <w:shd w:val="clear" w:color="auto" w:fill="auto"/>
          </w:tcPr>
          <w:p w14:paraId="1AC72ABB" w14:textId="7687D3D0" w:rsidR="002E7440" w:rsidRPr="008524A1" w:rsidRDefault="002E7440" w:rsidP="00E217A9">
            <w:pPr>
              <w:ind w:right="-30"/>
              <w:jc w:val="left"/>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E7440" w:rsidRPr="00EC3441" w:rsidRDefault="002E7440" w:rsidP="002E744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6C0EC94E" w:rsidR="002E7440" w:rsidRPr="00EC3441" w:rsidRDefault="004B1BFE" w:rsidP="002E7440">
            <w:pPr>
              <w:ind w:right="-30"/>
              <w:jc w:val="center"/>
            </w:pPr>
            <w:r>
              <w:t>37%</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6DA92769" w:rsidR="002E7440" w:rsidRPr="00EC3441" w:rsidRDefault="002E7440" w:rsidP="002E7440">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69A984F" w:rsidR="002E7440" w:rsidRPr="00EC3441" w:rsidRDefault="002E7440" w:rsidP="002E7440">
            <w:pPr>
              <w:ind w:right="-30"/>
              <w:jc w:val="center"/>
            </w:pPr>
            <w:r>
              <w:t>75%</w:t>
            </w:r>
          </w:p>
        </w:tc>
        <w:tc>
          <w:tcPr>
            <w:tcW w:w="992" w:type="dxa"/>
            <w:tcBorders>
              <w:top w:val="single" w:sz="6" w:space="0" w:color="auto"/>
              <w:left w:val="single" w:sz="6" w:space="0" w:color="auto"/>
              <w:bottom w:val="single" w:sz="6" w:space="0" w:color="auto"/>
              <w:right w:val="single" w:sz="6" w:space="0" w:color="auto"/>
            </w:tcBorders>
            <w:vAlign w:val="center"/>
          </w:tcPr>
          <w:p w14:paraId="2C737EEB" w14:textId="61E9580E" w:rsidR="002E7440" w:rsidRPr="00EC3441" w:rsidRDefault="002E7440" w:rsidP="002E7440">
            <w:pPr>
              <w:ind w:right="146" w:firstLine="91"/>
              <w:jc w:val="center"/>
            </w:pPr>
            <w:r>
              <w:t>63%</w:t>
            </w:r>
          </w:p>
        </w:tc>
        <w:tc>
          <w:tcPr>
            <w:tcW w:w="1559" w:type="dxa"/>
            <w:tcBorders>
              <w:top w:val="single" w:sz="6" w:space="0" w:color="auto"/>
              <w:left w:val="single" w:sz="6" w:space="0" w:color="auto"/>
              <w:bottom w:val="single" w:sz="6" w:space="0" w:color="auto"/>
              <w:right w:val="single" w:sz="6" w:space="0" w:color="auto"/>
            </w:tcBorders>
          </w:tcPr>
          <w:p w14:paraId="65D8BFFB" w14:textId="77777777" w:rsidR="002E7440" w:rsidRPr="00D4440F" w:rsidRDefault="002E7440" w:rsidP="002E7440">
            <w:pPr>
              <w:ind w:right="146" w:firstLine="91"/>
              <w:jc w:val="center"/>
            </w:pPr>
          </w:p>
        </w:tc>
      </w:tr>
    </w:tbl>
    <w:p w14:paraId="49A54041" w14:textId="77777777" w:rsidR="00C662C6" w:rsidRDefault="00C662C6" w:rsidP="00C662C6">
      <w:pPr>
        <w:tabs>
          <w:tab w:val="left" w:pos="1980"/>
        </w:tabs>
      </w:pPr>
    </w:p>
    <w:p w14:paraId="4353A55E" w14:textId="77777777" w:rsidR="005473ED" w:rsidRDefault="005473ED" w:rsidP="00F12ADF">
      <w:pPr>
        <w:pStyle w:val="1"/>
        <w:jc w:val="both"/>
        <w:rPr>
          <w:rFonts w:ascii="Times New Roman" w:hAnsi="Times New Roman"/>
          <w:sz w:val="28"/>
          <w:szCs w:val="28"/>
        </w:rPr>
      </w:pPr>
      <w:bookmarkStart w:id="3" w:name="_Toc3995505"/>
    </w:p>
    <w:p w14:paraId="5C5CD349" w14:textId="77777777" w:rsidR="00E217A9" w:rsidRPr="00E217A9" w:rsidRDefault="00E217A9" w:rsidP="00E217A9">
      <w:pPr>
        <w:rPr>
          <w:lang w:val="en-US" w:eastAsia="en-US"/>
        </w:rPr>
      </w:pPr>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Pr="00E217A9" w:rsidRDefault="00360010" w:rsidP="00360010">
      <w:pPr>
        <w:shd w:val="clear" w:color="auto" w:fill="FFFFFF"/>
        <w:rPr>
          <w:color w:val="000000"/>
        </w:rPr>
      </w:pPr>
      <w:r w:rsidRPr="00E217A9">
        <w:rPr>
          <w:color w:val="000000"/>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E217A9" w14:paraId="324C6CCB" w14:textId="77777777" w:rsidTr="00A90224">
        <w:trPr>
          <w:trHeight w:val="559"/>
          <w:tblHeader/>
          <w:jc w:val="center"/>
        </w:trPr>
        <w:tc>
          <w:tcPr>
            <w:tcW w:w="2263" w:type="dxa"/>
            <w:hideMark/>
          </w:tcPr>
          <w:p w14:paraId="5A552A67" w14:textId="77777777" w:rsidR="00F12ADF" w:rsidRPr="00E217A9" w:rsidRDefault="00F12ADF" w:rsidP="00A90224">
            <w:pPr>
              <w:widowControl w:val="0"/>
              <w:autoSpaceDE w:val="0"/>
              <w:autoSpaceDN w:val="0"/>
              <w:adjustRightInd w:val="0"/>
              <w:jc w:val="center"/>
              <w:rPr>
                <w:rFonts w:eastAsia="Calibri"/>
                <w:b/>
                <w:sz w:val="22"/>
                <w:szCs w:val="22"/>
              </w:rPr>
            </w:pPr>
            <w:r w:rsidRPr="00E217A9">
              <w:rPr>
                <w:rFonts w:eastAsia="Calibri"/>
                <w:b/>
                <w:sz w:val="22"/>
                <w:szCs w:val="22"/>
              </w:rPr>
              <w:t>Наименование тем (разделов) дисциплины</w:t>
            </w:r>
          </w:p>
        </w:tc>
        <w:tc>
          <w:tcPr>
            <w:tcW w:w="5387" w:type="dxa"/>
            <w:hideMark/>
          </w:tcPr>
          <w:p w14:paraId="1048941A" w14:textId="5B8B45A9" w:rsidR="00F12ADF" w:rsidRPr="00E217A9" w:rsidRDefault="00F12ADF" w:rsidP="00E217A9">
            <w:pPr>
              <w:autoSpaceDN w:val="0"/>
              <w:jc w:val="center"/>
              <w:rPr>
                <w:rFonts w:eastAsia="Calibri"/>
                <w:b/>
                <w:sz w:val="22"/>
                <w:szCs w:val="22"/>
              </w:rPr>
            </w:pPr>
            <w:r w:rsidRPr="00E217A9">
              <w:rPr>
                <w:rFonts w:eastAsia="Calibri"/>
                <w:b/>
                <w:sz w:val="22"/>
                <w:szCs w:val="22"/>
              </w:rPr>
              <w:t>Перечень вопросов для обсуждения на семинарских,</w:t>
            </w:r>
            <w:r w:rsidR="00E217A9" w:rsidRPr="00E217A9">
              <w:rPr>
                <w:rFonts w:eastAsia="Calibri"/>
                <w:b/>
                <w:sz w:val="22"/>
                <w:szCs w:val="22"/>
              </w:rPr>
              <w:t xml:space="preserve"> практических занятиях, рекомендуемые источники</w:t>
            </w:r>
            <w:r w:rsidRPr="00E217A9">
              <w:rPr>
                <w:rFonts w:eastAsia="Calibri"/>
                <w:b/>
                <w:sz w:val="22"/>
                <w:szCs w:val="22"/>
              </w:rPr>
              <w:br/>
              <w:t>из разделов 8,9</w:t>
            </w:r>
          </w:p>
        </w:tc>
        <w:tc>
          <w:tcPr>
            <w:tcW w:w="1757" w:type="dxa"/>
            <w:hideMark/>
          </w:tcPr>
          <w:p w14:paraId="4B666563" w14:textId="77777777" w:rsidR="00F12ADF" w:rsidRPr="00E217A9" w:rsidRDefault="00F12ADF" w:rsidP="00A90224">
            <w:pPr>
              <w:autoSpaceDN w:val="0"/>
              <w:jc w:val="center"/>
              <w:rPr>
                <w:rFonts w:eastAsia="Calibri"/>
                <w:b/>
                <w:sz w:val="22"/>
                <w:szCs w:val="22"/>
              </w:rPr>
            </w:pPr>
            <w:r w:rsidRPr="00E217A9">
              <w:rPr>
                <w:rFonts w:eastAsia="Calibri"/>
                <w:b/>
                <w:sz w:val="22"/>
                <w:szCs w:val="22"/>
              </w:rPr>
              <w:t>Форма проведения занятия</w:t>
            </w:r>
          </w:p>
        </w:tc>
      </w:tr>
      <w:tr w:rsidR="00D422BC" w:rsidRPr="00E217A9" w14:paraId="1272CE0B" w14:textId="77777777" w:rsidTr="00A90224">
        <w:trPr>
          <w:jc w:val="center"/>
        </w:trPr>
        <w:tc>
          <w:tcPr>
            <w:tcW w:w="2263" w:type="dxa"/>
          </w:tcPr>
          <w:p w14:paraId="6219B949" w14:textId="6D32B0E3" w:rsidR="00D422BC" w:rsidRPr="00E217A9" w:rsidRDefault="00D422BC" w:rsidP="00E217A9">
            <w:pPr>
              <w:jc w:val="left"/>
              <w:rPr>
                <w:sz w:val="22"/>
                <w:szCs w:val="22"/>
              </w:rPr>
            </w:pPr>
            <w:r w:rsidRPr="00E217A9">
              <w:rPr>
                <w:rFonts w:eastAsia="Calibri"/>
                <w:sz w:val="22"/>
                <w:szCs w:val="22"/>
              </w:rPr>
              <w:t xml:space="preserve">Тема дисциплины </w:t>
            </w:r>
            <w:r w:rsidR="00334A66" w:rsidRPr="00E217A9">
              <w:rPr>
                <w:rFonts w:eastAsia="Calibri"/>
                <w:sz w:val="22"/>
                <w:szCs w:val="22"/>
              </w:rPr>
              <w:t xml:space="preserve">№ </w:t>
            </w:r>
            <w:r w:rsidRPr="00E217A9">
              <w:rPr>
                <w:rFonts w:eastAsia="Calibri"/>
                <w:sz w:val="22"/>
                <w:szCs w:val="22"/>
              </w:rPr>
              <w:t xml:space="preserve">1. </w:t>
            </w:r>
            <w:r w:rsidRPr="00E217A9">
              <w:rPr>
                <w:sz w:val="22"/>
                <w:szCs w:val="22"/>
              </w:rPr>
              <w:t xml:space="preserve">Концепция устойчивого </w:t>
            </w:r>
            <w:r w:rsidRPr="00E217A9">
              <w:rPr>
                <w:sz w:val="22"/>
                <w:szCs w:val="22"/>
              </w:rPr>
              <w:lastRenderedPageBreak/>
              <w:t xml:space="preserve">развития и понятие </w:t>
            </w:r>
            <w:r w:rsidRPr="00E217A9">
              <w:rPr>
                <w:sz w:val="22"/>
                <w:szCs w:val="22"/>
                <w:lang w:val="en-US"/>
              </w:rPr>
              <w:t>ESG</w:t>
            </w:r>
          </w:p>
          <w:p w14:paraId="38F67BD1" w14:textId="21F8D540" w:rsidR="00D422BC" w:rsidRPr="00E217A9" w:rsidRDefault="00D422BC" w:rsidP="00826112">
            <w:pPr>
              <w:widowControl w:val="0"/>
              <w:autoSpaceDE w:val="0"/>
              <w:autoSpaceDN w:val="0"/>
              <w:adjustRightInd w:val="0"/>
              <w:jc w:val="both"/>
              <w:rPr>
                <w:rFonts w:eastAsia="Calibri"/>
                <w:sz w:val="22"/>
                <w:szCs w:val="22"/>
              </w:rPr>
            </w:pPr>
          </w:p>
        </w:tc>
        <w:tc>
          <w:tcPr>
            <w:tcW w:w="5387" w:type="dxa"/>
          </w:tcPr>
          <w:p w14:paraId="647755DB" w14:textId="77777777" w:rsidR="00D422BC" w:rsidRPr="00E217A9" w:rsidRDefault="00D422BC" w:rsidP="00805448">
            <w:pPr>
              <w:pStyle w:val="a5"/>
              <w:numPr>
                <w:ilvl w:val="0"/>
                <w:numId w:val="8"/>
              </w:numPr>
              <w:tabs>
                <w:tab w:val="left" w:pos="171"/>
              </w:tabs>
              <w:spacing w:before="100" w:beforeAutospacing="1" w:after="100" w:afterAutospacing="1"/>
              <w:ind w:left="0" w:firstLine="0"/>
              <w:jc w:val="both"/>
              <w:rPr>
                <w:sz w:val="22"/>
                <w:szCs w:val="22"/>
              </w:rPr>
            </w:pPr>
            <w:r w:rsidRPr="00E217A9">
              <w:rPr>
                <w:sz w:val="22"/>
                <w:szCs w:val="22"/>
              </w:rPr>
              <w:lastRenderedPageBreak/>
              <w:t xml:space="preserve">Понятие устойчивого развития. Принципы устойчивого развития. Роль ООН, Международной комиссии по окружающей среде и развитию и ее </w:t>
            </w:r>
            <w:r w:rsidRPr="00E217A9">
              <w:rPr>
                <w:sz w:val="22"/>
                <w:szCs w:val="22"/>
              </w:rPr>
              <w:lastRenderedPageBreak/>
              <w:t xml:space="preserve">Доклада “Наше общее будущее” (1987 г.) в переходе человечества к устойчивому развитию. Цели развития тысячелетия (2015 г.) и Цели устойчивого развития (ЦУР) ООН до 2030 г. Устойчивое развитие и глобальные процессы. Индикаторы оценки устойчивого развития. </w:t>
            </w:r>
          </w:p>
          <w:p w14:paraId="51259B4F" w14:textId="77777777" w:rsidR="00D422BC" w:rsidRPr="00E217A9" w:rsidRDefault="00D422BC" w:rsidP="00805448">
            <w:pPr>
              <w:pStyle w:val="a5"/>
              <w:numPr>
                <w:ilvl w:val="0"/>
                <w:numId w:val="8"/>
              </w:numPr>
              <w:tabs>
                <w:tab w:val="left" w:pos="171"/>
              </w:tabs>
              <w:spacing w:before="100" w:beforeAutospacing="1" w:after="100" w:afterAutospacing="1"/>
              <w:ind w:left="0" w:firstLine="0"/>
              <w:jc w:val="both"/>
              <w:rPr>
                <w:sz w:val="22"/>
                <w:szCs w:val="22"/>
              </w:rPr>
            </w:pPr>
            <w:r w:rsidRPr="00E217A9">
              <w:rPr>
                <w:sz w:val="22"/>
                <w:szCs w:val="22"/>
              </w:rPr>
              <w:t xml:space="preserve">Обострение глобальных экологических проблем. Глобальные климатические изменения и устойчивое развитие. Киотский протокол. Парижское соглашение. Необходимость сохранения биоразнообразия в мире.  </w:t>
            </w:r>
            <w:proofErr w:type="spellStart"/>
            <w:r w:rsidRPr="00E217A9">
              <w:rPr>
                <w:sz w:val="22"/>
                <w:szCs w:val="22"/>
              </w:rPr>
              <w:t>Куньмин-Монреальская</w:t>
            </w:r>
            <w:proofErr w:type="spellEnd"/>
            <w:r w:rsidRPr="00E217A9">
              <w:rPr>
                <w:sz w:val="22"/>
                <w:szCs w:val="22"/>
              </w:rPr>
              <w:t xml:space="preserve"> глобальная рамочная программа по сохранению биоразнообразия. </w:t>
            </w:r>
          </w:p>
          <w:p w14:paraId="2AC3FCFE" w14:textId="77777777" w:rsidR="00D422BC" w:rsidRPr="00E217A9" w:rsidRDefault="00D422BC" w:rsidP="00805448">
            <w:pPr>
              <w:pStyle w:val="a5"/>
              <w:numPr>
                <w:ilvl w:val="0"/>
                <w:numId w:val="8"/>
              </w:numPr>
              <w:tabs>
                <w:tab w:val="left" w:pos="171"/>
              </w:tabs>
              <w:spacing w:before="100" w:beforeAutospacing="1" w:after="100" w:afterAutospacing="1"/>
              <w:ind w:left="0" w:firstLine="0"/>
              <w:jc w:val="both"/>
              <w:rPr>
                <w:sz w:val="22"/>
                <w:szCs w:val="22"/>
              </w:rPr>
            </w:pPr>
            <w:r w:rsidRPr="00E217A9">
              <w:rPr>
                <w:sz w:val="22"/>
                <w:szCs w:val="22"/>
              </w:rPr>
              <w:t xml:space="preserve"> </w:t>
            </w:r>
            <w:r w:rsidRPr="00E217A9">
              <w:rPr>
                <w:sz w:val="22"/>
                <w:szCs w:val="22"/>
              </w:rPr>
              <w:tab/>
              <w:t xml:space="preserve">«Зеленая» экономика и «зеленый» рост.  </w:t>
            </w:r>
          </w:p>
          <w:p w14:paraId="3BCD6734" w14:textId="77777777" w:rsidR="00D422BC" w:rsidRPr="00E217A9" w:rsidRDefault="00D422BC" w:rsidP="00805448">
            <w:pPr>
              <w:pStyle w:val="a5"/>
              <w:numPr>
                <w:ilvl w:val="0"/>
                <w:numId w:val="8"/>
              </w:numPr>
              <w:tabs>
                <w:tab w:val="left" w:pos="171"/>
              </w:tabs>
              <w:spacing w:before="100" w:beforeAutospacing="1" w:after="100" w:afterAutospacing="1"/>
              <w:ind w:left="0" w:firstLine="0"/>
              <w:jc w:val="both"/>
              <w:rPr>
                <w:sz w:val="22"/>
                <w:szCs w:val="22"/>
              </w:rPr>
            </w:pPr>
            <w:r w:rsidRPr="00E217A9">
              <w:rPr>
                <w:sz w:val="22"/>
                <w:szCs w:val="22"/>
              </w:rPr>
              <w:t xml:space="preserve">Понятие </w:t>
            </w:r>
            <w:r w:rsidRPr="00E217A9">
              <w:rPr>
                <w:sz w:val="22"/>
                <w:szCs w:val="22"/>
                <w:lang w:val="en-US"/>
              </w:rPr>
              <w:t>ESG</w:t>
            </w:r>
            <w:r w:rsidRPr="00E217A9">
              <w:rPr>
                <w:sz w:val="22"/>
                <w:szCs w:val="22"/>
              </w:rPr>
              <w:t>.  Взаимосвязь ESG и устойчивого развития. Актуальность ESG-повестки. Эволюция концепции ESG.</w:t>
            </w:r>
          </w:p>
          <w:p w14:paraId="58BB65D5" w14:textId="66F62466" w:rsidR="00D422BC" w:rsidRPr="00E217A9" w:rsidRDefault="00D422BC" w:rsidP="00805448">
            <w:pPr>
              <w:widowControl w:val="0"/>
              <w:autoSpaceDE w:val="0"/>
              <w:autoSpaceDN w:val="0"/>
              <w:adjustRightInd w:val="0"/>
              <w:ind w:left="-79"/>
              <w:jc w:val="both"/>
              <w:rPr>
                <w:rFonts w:eastAsia="Calibri"/>
                <w:sz w:val="22"/>
                <w:szCs w:val="22"/>
              </w:rPr>
            </w:pPr>
            <w:r w:rsidRPr="00E217A9">
              <w:rPr>
                <w:rFonts w:eastAsia="Calibri"/>
                <w:sz w:val="22"/>
                <w:szCs w:val="22"/>
              </w:rPr>
              <w:t xml:space="preserve">Рекомендуемые источники: </w:t>
            </w:r>
            <w:r w:rsidR="00214E6D" w:rsidRPr="00E217A9">
              <w:rPr>
                <w:rFonts w:eastAsia="Calibri"/>
                <w:sz w:val="22"/>
                <w:szCs w:val="22"/>
              </w:rPr>
              <w:t xml:space="preserve">основная литература - </w:t>
            </w:r>
            <w:r w:rsidR="00916A25" w:rsidRPr="00E217A9">
              <w:rPr>
                <w:rFonts w:eastAsia="Calibri"/>
                <w:sz w:val="22"/>
                <w:szCs w:val="22"/>
              </w:rPr>
              <w:t>8.1: №1</w:t>
            </w:r>
            <w:r w:rsidRPr="00E217A9">
              <w:rPr>
                <w:rFonts w:eastAsia="Calibri"/>
                <w:sz w:val="22"/>
                <w:szCs w:val="22"/>
              </w:rPr>
              <w:t>;</w:t>
            </w:r>
            <w:r w:rsidR="00916A25" w:rsidRPr="00E217A9">
              <w:rPr>
                <w:rFonts w:eastAsia="Calibri"/>
                <w:sz w:val="22"/>
                <w:szCs w:val="22"/>
              </w:rPr>
              <w:t xml:space="preserve"> дополнительная литература </w:t>
            </w:r>
            <w:r w:rsidR="0040119D" w:rsidRPr="00E217A9">
              <w:rPr>
                <w:rFonts w:eastAsia="Calibri"/>
                <w:sz w:val="22"/>
                <w:szCs w:val="22"/>
              </w:rPr>
              <w:t xml:space="preserve">8.2: </w:t>
            </w:r>
            <w:r w:rsidR="004B2991" w:rsidRPr="00E217A9">
              <w:rPr>
                <w:rFonts w:eastAsia="Calibri"/>
                <w:sz w:val="22"/>
                <w:szCs w:val="22"/>
              </w:rPr>
              <w:t xml:space="preserve">№№ </w:t>
            </w:r>
            <w:r w:rsidR="0040119D" w:rsidRPr="00E217A9">
              <w:rPr>
                <w:rFonts w:eastAsia="Calibri"/>
                <w:sz w:val="22"/>
                <w:szCs w:val="22"/>
              </w:rPr>
              <w:t>6, 8, 12, 17</w:t>
            </w:r>
          </w:p>
        </w:tc>
        <w:tc>
          <w:tcPr>
            <w:tcW w:w="1757" w:type="dxa"/>
          </w:tcPr>
          <w:p w14:paraId="02A86D39" w14:textId="1650EA81" w:rsidR="00D422BC" w:rsidRPr="00E217A9" w:rsidRDefault="00D422BC" w:rsidP="00D422BC">
            <w:pPr>
              <w:widowControl w:val="0"/>
              <w:autoSpaceDE w:val="0"/>
              <w:autoSpaceDN w:val="0"/>
              <w:adjustRightInd w:val="0"/>
              <w:jc w:val="both"/>
              <w:rPr>
                <w:rFonts w:eastAsia="Calibri"/>
                <w:sz w:val="22"/>
                <w:szCs w:val="22"/>
              </w:rPr>
            </w:pPr>
            <w:r w:rsidRPr="00E217A9">
              <w:rPr>
                <w:sz w:val="22"/>
                <w:szCs w:val="22"/>
              </w:rPr>
              <w:lastRenderedPageBreak/>
              <w:t xml:space="preserve">Опрос, решение тестов, дискуссия, </w:t>
            </w:r>
            <w:r w:rsidRPr="00E217A9">
              <w:rPr>
                <w:sz w:val="22"/>
                <w:szCs w:val="22"/>
              </w:rPr>
              <w:lastRenderedPageBreak/>
              <w:t>решение практико-ориентированных заданий</w:t>
            </w:r>
          </w:p>
        </w:tc>
      </w:tr>
      <w:tr w:rsidR="00D422BC" w:rsidRPr="00E217A9" w14:paraId="20D79EAE" w14:textId="77777777" w:rsidTr="00A90224">
        <w:trPr>
          <w:jc w:val="center"/>
        </w:trPr>
        <w:tc>
          <w:tcPr>
            <w:tcW w:w="2263" w:type="dxa"/>
          </w:tcPr>
          <w:p w14:paraId="59574786" w14:textId="519F9A93" w:rsidR="00D422BC" w:rsidRPr="00E217A9" w:rsidRDefault="00D422BC" w:rsidP="00E217A9">
            <w:pPr>
              <w:widowControl w:val="0"/>
              <w:autoSpaceDE w:val="0"/>
              <w:autoSpaceDN w:val="0"/>
              <w:adjustRightInd w:val="0"/>
              <w:jc w:val="left"/>
              <w:rPr>
                <w:rFonts w:eastAsia="Calibri"/>
                <w:sz w:val="22"/>
                <w:szCs w:val="22"/>
              </w:rPr>
            </w:pPr>
            <w:r w:rsidRPr="00E217A9">
              <w:rPr>
                <w:rFonts w:eastAsia="Calibri"/>
                <w:sz w:val="22"/>
                <w:szCs w:val="22"/>
              </w:rPr>
              <w:lastRenderedPageBreak/>
              <w:t xml:space="preserve">Тема дисциплины </w:t>
            </w:r>
            <w:r w:rsidR="00334A66" w:rsidRPr="00E217A9">
              <w:rPr>
                <w:rFonts w:eastAsia="Calibri"/>
                <w:sz w:val="22"/>
                <w:szCs w:val="22"/>
              </w:rPr>
              <w:t xml:space="preserve">№ </w:t>
            </w:r>
            <w:r w:rsidRPr="00E217A9">
              <w:rPr>
                <w:rFonts w:eastAsia="Calibri"/>
                <w:sz w:val="22"/>
                <w:szCs w:val="22"/>
              </w:rPr>
              <w:t xml:space="preserve">2. </w:t>
            </w:r>
            <w:r w:rsidRPr="00E217A9">
              <w:rPr>
                <w:sz w:val="22"/>
                <w:szCs w:val="22"/>
              </w:rPr>
              <w:t>Включение ESG-принципов в бизнес-стратегии компаний на международном  и российском рынках</w:t>
            </w:r>
          </w:p>
        </w:tc>
        <w:tc>
          <w:tcPr>
            <w:tcW w:w="5387" w:type="dxa"/>
          </w:tcPr>
          <w:p w14:paraId="1FED067D" w14:textId="01970532" w:rsidR="004B2991" w:rsidRPr="00E217A9" w:rsidRDefault="00A52CE7" w:rsidP="00805448">
            <w:pPr>
              <w:pStyle w:val="a5"/>
              <w:numPr>
                <w:ilvl w:val="0"/>
                <w:numId w:val="12"/>
              </w:numPr>
              <w:spacing w:before="100" w:beforeAutospacing="1" w:after="100" w:afterAutospacing="1"/>
              <w:ind w:left="29" w:firstLine="0"/>
              <w:jc w:val="both"/>
              <w:rPr>
                <w:sz w:val="22"/>
                <w:szCs w:val="22"/>
              </w:rPr>
            </w:pPr>
            <w:r>
              <w:rPr>
                <w:sz w:val="22"/>
                <w:szCs w:val="22"/>
              </w:rPr>
              <w:t xml:space="preserve">Включение </w:t>
            </w:r>
            <w:r w:rsidR="004B2991" w:rsidRPr="00E217A9">
              <w:rPr>
                <w:sz w:val="22"/>
                <w:szCs w:val="22"/>
              </w:rPr>
              <w:t xml:space="preserve">ESG повестки в бизнес-стратегии компаний. </w:t>
            </w:r>
            <w:r w:rsidR="004B2991" w:rsidRPr="00E217A9">
              <w:rPr>
                <w:sz w:val="22"/>
                <w:szCs w:val="22"/>
                <w:lang w:val="en-US"/>
              </w:rPr>
              <w:t>ESG</w:t>
            </w:r>
            <w:r w:rsidR="004B2991" w:rsidRPr="00E217A9">
              <w:rPr>
                <w:sz w:val="22"/>
                <w:szCs w:val="22"/>
              </w:rPr>
              <w:t xml:space="preserve">-трансформации и устойчивое развитие. Вызовы и возможности для экономики и бизнеса. </w:t>
            </w:r>
          </w:p>
          <w:p w14:paraId="631E9CCF" w14:textId="77777777" w:rsidR="004B2991" w:rsidRPr="00E217A9" w:rsidRDefault="004B2991" w:rsidP="00805448">
            <w:pPr>
              <w:pStyle w:val="a5"/>
              <w:numPr>
                <w:ilvl w:val="0"/>
                <w:numId w:val="12"/>
              </w:numPr>
              <w:spacing w:before="100" w:beforeAutospacing="1" w:after="100" w:afterAutospacing="1"/>
              <w:ind w:left="29" w:firstLine="0"/>
              <w:jc w:val="both"/>
              <w:rPr>
                <w:sz w:val="22"/>
                <w:szCs w:val="22"/>
              </w:rPr>
            </w:pPr>
            <w:r w:rsidRPr="00E217A9">
              <w:rPr>
                <w:sz w:val="22"/>
                <w:szCs w:val="22"/>
              </w:rPr>
              <w:t xml:space="preserve"> </w:t>
            </w:r>
            <w:r w:rsidRPr="00E217A9">
              <w:rPr>
                <w:sz w:val="22"/>
                <w:szCs w:val="22"/>
              </w:rPr>
              <w:tab/>
              <w:t xml:space="preserve">Интеграция факторов ESG в корпоративные инвестиции. Механизмы создания стоимости для компаний и инвесторов. </w:t>
            </w:r>
          </w:p>
          <w:p w14:paraId="2872A245" w14:textId="77777777" w:rsidR="004B2991" w:rsidRPr="00E217A9" w:rsidRDefault="004B2991" w:rsidP="00805448">
            <w:pPr>
              <w:pStyle w:val="a5"/>
              <w:numPr>
                <w:ilvl w:val="0"/>
                <w:numId w:val="12"/>
              </w:numPr>
              <w:spacing w:before="100" w:beforeAutospacing="1" w:after="100" w:afterAutospacing="1"/>
              <w:ind w:left="29" w:firstLine="0"/>
              <w:jc w:val="both"/>
              <w:rPr>
                <w:sz w:val="22"/>
                <w:szCs w:val="22"/>
              </w:rPr>
            </w:pPr>
            <w:r w:rsidRPr="00E217A9">
              <w:rPr>
                <w:sz w:val="22"/>
                <w:szCs w:val="22"/>
              </w:rPr>
              <w:t xml:space="preserve">Влияние факторов ESG на рыночную стоимость компаний.  </w:t>
            </w:r>
          </w:p>
          <w:p w14:paraId="50C7E837" w14:textId="6DB42F11" w:rsidR="004B2991" w:rsidRPr="00E217A9" w:rsidRDefault="004B2991" w:rsidP="00805448">
            <w:pPr>
              <w:pStyle w:val="a5"/>
              <w:numPr>
                <w:ilvl w:val="0"/>
                <w:numId w:val="12"/>
              </w:numPr>
              <w:spacing w:before="100" w:beforeAutospacing="1" w:after="100" w:afterAutospacing="1"/>
              <w:ind w:left="29" w:firstLine="0"/>
              <w:jc w:val="both"/>
              <w:rPr>
                <w:sz w:val="22"/>
                <w:szCs w:val="22"/>
              </w:rPr>
            </w:pPr>
            <w:r w:rsidRPr="00E217A9">
              <w:rPr>
                <w:sz w:val="22"/>
                <w:szCs w:val="22"/>
              </w:rPr>
              <w:t>Практические кейсы ESG стратегии зар</w:t>
            </w:r>
            <w:r w:rsidR="00A52CE7">
              <w:rPr>
                <w:sz w:val="22"/>
                <w:szCs w:val="22"/>
              </w:rPr>
              <w:t>убежных компаний. ESG стратегии</w:t>
            </w:r>
            <w:r w:rsidRPr="00E217A9">
              <w:rPr>
                <w:sz w:val="22"/>
                <w:szCs w:val="22"/>
              </w:rPr>
              <w:t xml:space="preserve"> российских компаний.</w:t>
            </w:r>
          </w:p>
          <w:p w14:paraId="202453D5" w14:textId="77777777" w:rsidR="004B2991" w:rsidRPr="00E217A9" w:rsidRDefault="004B2991" w:rsidP="00805448">
            <w:pPr>
              <w:pStyle w:val="a5"/>
              <w:numPr>
                <w:ilvl w:val="0"/>
                <w:numId w:val="12"/>
              </w:numPr>
              <w:spacing w:before="100" w:beforeAutospacing="1" w:after="100" w:afterAutospacing="1"/>
              <w:ind w:left="29" w:firstLine="0"/>
              <w:jc w:val="both"/>
              <w:rPr>
                <w:sz w:val="22"/>
                <w:szCs w:val="22"/>
              </w:rPr>
            </w:pPr>
            <w:r w:rsidRPr="00E217A9">
              <w:rPr>
                <w:sz w:val="22"/>
                <w:szCs w:val="22"/>
              </w:rPr>
              <w:t>Кодексы корпоративной и социальной ответственности, связанные с окружающей средой и обществом.</w:t>
            </w:r>
          </w:p>
          <w:p w14:paraId="42D40FF3" w14:textId="367744A3" w:rsidR="00D422BC" w:rsidRPr="00E217A9" w:rsidRDefault="00D422BC" w:rsidP="00805448">
            <w:pPr>
              <w:pStyle w:val="a5"/>
              <w:spacing w:before="100" w:beforeAutospacing="1" w:after="100" w:afterAutospacing="1"/>
              <w:ind w:left="29"/>
              <w:jc w:val="both"/>
              <w:rPr>
                <w:sz w:val="22"/>
                <w:szCs w:val="22"/>
              </w:rPr>
            </w:pPr>
            <w:r w:rsidRPr="00E217A9">
              <w:rPr>
                <w:rFonts w:eastAsia="Calibri"/>
                <w:sz w:val="22"/>
                <w:szCs w:val="22"/>
              </w:rPr>
              <w:t>Рекомендуемые источники:</w:t>
            </w:r>
            <w:r w:rsidR="004B2991" w:rsidRPr="00E217A9">
              <w:rPr>
                <w:rFonts w:eastAsia="Calibri"/>
                <w:sz w:val="22"/>
                <w:szCs w:val="22"/>
              </w:rPr>
              <w:t xml:space="preserve"> основная литература 8.1: №3</w:t>
            </w:r>
            <w:r w:rsidRPr="00E217A9">
              <w:rPr>
                <w:rFonts w:eastAsia="Calibri"/>
                <w:sz w:val="22"/>
                <w:szCs w:val="22"/>
              </w:rPr>
              <w:t>;</w:t>
            </w:r>
            <w:r w:rsidR="004B2991" w:rsidRPr="00E217A9">
              <w:rPr>
                <w:rFonts w:eastAsia="Calibri"/>
                <w:sz w:val="22"/>
                <w:szCs w:val="22"/>
              </w:rPr>
              <w:t xml:space="preserve"> дополнительная литература </w:t>
            </w:r>
            <w:r w:rsidRPr="00E217A9">
              <w:rPr>
                <w:rFonts w:eastAsia="Calibri"/>
                <w:sz w:val="22"/>
                <w:szCs w:val="22"/>
              </w:rPr>
              <w:t>8.2:</w:t>
            </w:r>
            <w:r w:rsidR="004B2991" w:rsidRPr="00E217A9">
              <w:rPr>
                <w:rFonts w:eastAsia="Calibri"/>
                <w:sz w:val="22"/>
                <w:szCs w:val="22"/>
              </w:rPr>
              <w:t xml:space="preserve"> №№ 6, 8, 9, 10, 11, 12, 14, 15, 17, 18</w:t>
            </w:r>
          </w:p>
        </w:tc>
        <w:tc>
          <w:tcPr>
            <w:tcW w:w="1757" w:type="dxa"/>
          </w:tcPr>
          <w:p w14:paraId="0417D1C8" w14:textId="39410399" w:rsidR="00D422BC" w:rsidRPr="00E217A9" w:rsidRDefault="00D422BC" w:rsidP="00D422BC">
            <w:pPr>
              <w:widowControl w:val="0"/>
              <w:autoSpaceDE w:val="0"/>
              <w:autoSpaceDN w:val="0"/>
              <w:adjustRightInd w:val="0"/>
              <w:jc w:val="both"/>
              <w:rPr>
                <w:rFonts w:eastAsia="Calibri"/>
                <w:sz w:val="22"/>
                <w:szCs w:val="22"/>
              </w:rPr>
            </w:pPr>
            <w:r w:rsidRPr="00E217A9">
              <w:rPr>
                <w:sz w:val="22"/>
                <w:szCs w:val="22"/>
              </w:rPr>
              <w:t>Опрос, решение тестов, дискуссия, решение практико-ориентированных заданий</w:t>
            </w:r>
          </w:p>
        </w:tc>
      </w:tr>
      <w:tr w:rsidR="00D422BC" w:rsidRPr="00E217A9" w14:paraId="64832FD8" w14:textId="77777777" w:rsidTr="00A90224">
        <w:trPr>
          <w:jc w:val="center"/>
        </w:trPr>
        <w:tc>
          <w:tcPr>
            <w:tcW w:w="2263" w:type="dxa"/>
          </w:tcPr>
          <w:p w14:paraId="0AEF3575" w14:textId="78C199CF" w:rsidR="00D422BC" w:rsidRPr="00E217A9" w:rsidRDefault="00D422BC" w:rsidP="00E217A9">
            <w:pPr>
              <w:widowControl w:val="0"/>
              <w:autoSpaceDE w:val="0"/>
              <w:autoSpaceDN w:val="0"/>
              <w:adjustRightInd w:val="0"/>
              <w:jc w:val="left"/>
              <w:rPr>
                <w:rFonts w:eastAsia="Calibri"/>
                <w:sz w:val="22"/>
                <w:szCs w:val="22"/>
              </w:rPr>
            </w:pPr>
            <w:r w:rsidRPr="00E217A9">
              <w:rPr>
                <w:rFonts w:eastAsia="Calibri"/>
                <w:sz w:val="22"/>
                <w:szCs w:val="22"/>
              </w:rPr>
              <w:t xml:space="preserve">Тема дисциплины </w:t>
            </w:r>
            <w:r w:rsidR="00334A66" w:rsidRPr="00E217A9">
              <w:rPr>
                <w:rFonts w:eastAsia="Calibri"/>
                <w:sz w:val="22"/>
                <w:szCs w:val="22"/>
              </w:rPr>
              <w:t xml:space="preserve">№ </w:t>
            </w:r>
            <w:r w:rsidRPr="00E217A9">
              <w:rPr>
                <w:rFonts w:eastAsia="Calibri"/>
                <w:sz w:val="22"/>
                <w:szCs w:val="22"/>
              </w:rPr>
              <w:t xml:space="preserve">3. </w:t>
            </w:r>
            <w:r w:rsidRPr="00E217A9">
              <w:rPr>
                <w:sz w:val="22"/>
                <w:szCs w:val="22"/>
              </w:rPr>
              <w:t xml:space="preserve">Реализация проектов, основанных на </w:t>
            </w:r>
            <w:r w:rsidRPr="00E217A9">
              <w:rPr>
                <w:sz w:val="22"/>
                <w:szCs w:val="22"/>
                <w:lang w:val="en-US"/>
              </w:rPr>
              <w:t>ESG</w:t>
            </w:r>
            <w:r w:rsidRPr="00E217A9">
              <w:rPr>
                <w:sz w:val="22"/>
                <w:szCs w:val="22"/>
              </w:rPr>
              <w:t>-принципах</w:t>
            </w:r>
          </w:p>
        </w:tc>
        <w:tc>
          <w:tcPr>
            <w:tcW w:w="5387" w:type="dxa"/>
          </w:tcPr>
          <w:p w14:paraId="2EA53C13" w14:textId="2817AC42" w:rsidR="004B2991" w:rsidRPr="00E217A9" w:rsidRDefault="004B2991" w:rsidP="00805448">
            <w:pPr>
              <w:pStyle w:val="a5"/>
              <w:numPr>
                <w:ilvl w:val="0"/>
                <w:numId w:val="13"/>
              </w:numPr>
              <w:spacing w:before="100" w:beforeAutospacing="1" w:after="100" w:afterAutospacing="1"/>
              <w:ind w:left="29" w:firstLine="0"/>
              <w:jc w:val="both"/>
              <w:rPr>
                <w:sz w:val="22"/>
                <w:szCs w:val="22"/>
              </w:rPr>
            </w:pPr>
            <w:r w:rsidRPr="00E217A9">
              <w:rPr>
                <w:sz w:val="22"/>
                <w:szCs w:val="22"/>
              </w:rPr>
              <w:t>Понятие проекта. Классификации проектов. Участники проекта. Основы управления проектами. Этапы реализации проектов. Организация финансирования проектов. Управление стоимостью проекта.  Основы оценки эффективности</w:t>
            </w:r>
            <w:r w:rsidR="00A52CE7">
              <w:rPr>
                <w:sz w:val="22"/>
                <w:szCs w:val="22"/>
              </w:rPr>
              <w:t xml:space="preserve"> проектов. Реализация проектов </w:t>
            </w:r>
            <w:r w:rsidRPr="00E217A9">
              <w:rPr>
                <w:sz w:val="22"/>
                <w:szCs w:val="22"/>
              </w:rPr>
              <w:t xml:space="preserve">с учетом </w:t>
            </w:r>
            <w:r w:rsidRPr="00E217A9">
              <w:rPr>
                <w:sz w:val="22"/>
                <w:szCs w:val="22"/>
                <w:lang w:val="en-US"/>
              </w:rPr>
              <w:t>ESG</w:t>
            </w:r>
            <w:r w:rsidRPr="00E217A9">
              <w:rPr>
                <w:sz w:val="22"/>
                <w:szCs w:val="22"/>
              </w:rPr>
              <w:t xml:space="preserve">-принципов и оценка их эффективности. </w:t>
            </w:r>
          </w:p>
          <w:p w14:paraId="13FE7AEC" w14:textId="66C76310" w:rsidR="004B2991" w:rsidRPr="00E217A9" w:rsidRDefault="00A52CE7" w:rsidP="00805448">
            <w:pPr>
              <w:pStyle w:val="a5"/>
              <w:numPr>
                <w:ilvl w:val="0"/>
                <w:numId w:val="13"/>
              </w:numPr>
              <w:spacing w:before="100" w:beforeAutospacing="1" w:after="100" w:afterAutospacing="1"/>
              <w:ind w:left="29" w:firstLine="0"/>
              <w:jc w:val="both"/>
              <w:rPr>
                <w:sz w:val="22"/>
                <w:szCs w:val="22"/>
              </w:rPr>
            </w:pPr>
            <w:r>
              <w:rPr>
                <w:sz w:val="22"/>
                <w:szCs w:val="22"/>
              </w:rPr>
              <w:t xml:space="preserve">Тренды внедрения </w:t>
            </w:r>
            <w:r w:rsidR="004B2991" w:rsidRPr="00E217A9">
              <w:rPr>
                <w:sz w:val="22"/>
                <w:szCs w:val="22"/>
              </w:rPr>
              <w:t xml:space="preserve">проектов, основанных на ESG-принципах, в различных секторах экономики. </w:t>
            </w:r>
          </w:p>
          <w:p w14:paraId="24BE774B" w14:textId="216F04F9" w:rsidR="004B2991" w:rsidRPr="00E217A9" w:rsidRDefault="004B2991" w:rsidP="00805448">
            <w:pPr>
              <w:pStyle w:val="a5"/>
              <w:numPr>
                <w:ilvl w:val="0"/>
                <w:numId w:val="13"/>
              </w:numPr>
              <w:spacing w:before="100" w:beforeAutospacing="1" w:after="100" w:afterAutospacing="1"/>
              <w:ind w:left="29" w:firstLine="0"/>
              <w:jc w:val="both"/>
              <w:rPr>
                <w:sz w:val="22"/>
                <w:szCs w:val="22"/>
              </w:rPr>
            </w:pPr>
            <w:r w:rsidRPr="00E217A9">
              <w:rPr>
                <w:sz w:val="22"/>
                <w:szCs w:val="22"/>
              </w:rPr>
              <w:t xml:space="preserve">Проекты в энергетике. Понятие и основные характеристики </w:t>
            </w:r>
            <w:proofErr w:type="spellStart"/>
            <w:r w:rsidRPr="00E217A9">
              <w:rPr>
                <w:sz w:val="22"/>
                <w:szCs w:val="22"/>
              </w:rPr>
              <w:t>энергоперехода</w:t>
            </w:r>
            <w:proofErr w:type="spellEnd"/>
            <w:r w:rsidRPr="00E217A9">
              <w:rPr>
                <w:sz w:val="22"/>
                <w:szCs w:val="22"/>
              </w:rPr>
              <w:t xml:space="preserve">. Построение циркулярной экономики как приоритет современной глобальной стратегии </w:t>
            </w:r>
            <w:proofErr w:type="spellStart"/>
            <w:r w:rsidRPr="00E217A9">
              <w:rPr>
                <w:sz w:val="22"/>
                <w:szCs w:val="22"/>
              </w:rPr>
              <w:t>энергоперехода</w:t>
            </w:r>
            <w:proofErr w:type="spellEnd"/>
            <w:r w:rsidRPr="00E217A9">
              <w:rPr>
                <w:sz w:val="22"/>
                <w:szCs w:val="22"/>
              </w:rPr>
              <w:t xml:space="preserve">. Глобальные тренды развития углеродных рынков. Международные </w:t>
            </w:r>
            <w:r w:rsidRPr="00E217A9">
              <w:rPr>
                <w:sz w:val="22"/>
                <w:szCs w:val="22"/>
              </w:rPr>
              <w:lastRenderedPageBreak/>
              <w:t xml:space="preserve">рынки добровольных углеродных единиц.  Стратегии </w:t>
            </w:r>
            <w:r w:rsidRPr="00E217A9">
              <w:rPr>
                <w:sz w:val="22"/>
                <w:szCs w:val="22"/>
                <w:lang w:val="en-US"/>
              </w:rPr>
              <w:t>ESG</w:t>
            </w:r>
            <w:r w:rsidRPr="00E217A9">
              <w:rPr>
                <w:sz w:val="22"/>
                <w:szCs w:val="22"/>
              </w:rPr>
              <w:t xml:space="preserve"> и </w:t>
            </w:r>
            <w:proofErr w:type="spellStart"/>
            <w:r w:rsidRPr="00E217A9">
              <w:rPr>
                <w:sz w:val="22"/>
                <w:szCs w:val="22"/>
              </w:rPr>
              <w:t>энергопереход</w:t>
            </w:r>
            <w:proofErr w:type="spellEnd"/>
            <w:r w:rsidRPr="00E217A9">
              <w:rPr>
                <w:sz w:val="22"/>
                <w:szCs w:val="22"/>
              </w:rPr>
              <w:t xml:space="preserve"> бизнеса в современных условиях. Проекты по повышению </w:t>
            </w:r>
            <w:proofErr w:type="spellStart"/>
            <w:r w:rsidRPr="00E217A9">
              <w:rPr>
                <w:sz w:val="22"/>
                <w:szCs w:val="22"/>
              </w:rPr>
              <w:t>э</w:t>
            </w:r>
            <w:r w:rsidR="00A52CE7">
              <w:rPr>
                <w:sz w:val="22"/>
                <w:szCs w:val="22"/>
              </w:rPr>
              <w:t>нергоэффективности</w:t>
            </w:r>
            <w:proofErr w:type="spellEnd"/>
            <w:r w:rsidR="00A52CE7">
              <w:rPr>
                <w:sz w:val="22"/>
                <w:szCs w:val="22"/>
              </w:rPr>
              <w:t xml:space="preserve"> за рубежом и</w:t>
            </w:r>
            <w:r w:rsidRPr="00E217A9">
              <w:rPr>
                <w:sz w:val="22"/>
                <w:szCs w:val="22"/>
              </w:rPr>
              <w:t xml:space="preserve"> в России. Инструменты стимулирования проектов повышения </w:t>
            </w:r>
            <w:proofErr w:type="spellStart"/>
            <w:r w:rsidRPr="00E217A9">
              <w:rPr>
                <w:sz w:val="22"/>
                <w:szCs w:val="22"/>
              </w:rPr>
              <w:t>энергоэффективности</w:t>
            </w:r>
            <w:proofErr w:type="spellEnd"/>
            <w:r w:rsidRPr="00E217A9">
              <w:rPr>
                <w:sz w:val="22"/>
                <w:szCs w:val="22"/>
              </w:rPr>
              <w:t xml:space="preserve">: фискальные инструменты, механизмы технической и финансовой поддержки. </w:t>
            </w:r>
          </w:p>
          <w:p w14:paraId="39F33DA1" w14:textId="77777777" w:rsidR="004B2991" w:rsidRPr="00E217A9" w:rsidRDefault="004B2991" w:rsidP="00805448">
            <w:pPr>
              <w:pStyle w:val="a5"/>
              <w:numPr>
                <w:ilvl w:val="0"/>
                <w:numId w:val="13"/>
              </w:numPr>
              <w:spacing w:before="100" w:beforeAutospacing="1" w:after="100" w:afterAutospacing="1"/>
              <w:ind w:left="29" w:firstLine="0"/>
              <w:jc w:val="both"/>
              <w:rPr>
                <w:sz w:val="22"/>
                <w:szCs w:val="22"/>
              </w:rPr>
            </w:pPr>
            <w:r w:rsidRPr="00E217A9">
              <w:rPr>
                <w:sz w:val="22"/>
                <w:szCs w:val="22"/>
              </w:rPr>
              <w:t xml:space="preserve">Отраслевые особенности проектов, основанных на принципах </w:t>
            </w:r>
            <w:r w:rsidRPr="00E217A9">
              <w:rPr>
                <w:sz w:val="22"/>
                <w:szCs w:val="22"/>
                <w:lang w:val="en-US"/>
              </w:rPr>
              <w:t>ESG</w:t>
            </w:r>
            <w:r w:rsidRPr="00E217A9">
              <w:rPr>
                <w:sz w:val="22"/>
                <w:szCs w:val="22"/>
              </w:rPr>
              <w:t>, в сфере обращения с отходами, строительстве, устойчивой инфраструктуре, промышленности, транспорте и промышленной технике, водоснабжении и водоотведении, сельском хозяйстве, в сфере природных ландшафтов и с целью сохранения биоразнообразия.</w:t>
            </w:r>
          </w:p>
          <w:p w14:paraId="43902AF8" w14:textId="77777777" w:rsidR="004B2991" w:rsidRPr="00E217A9" w:rsidRDefault="004B2991" w:rsidP="00805448">
            <w:pPr>
              <w:pStyle w:val="a5"/>
              <w:numPr>
                <w:ilvl w:val="0"/>
                <w:numId w:val="13"/>
              </w:numPr>
              <w:spacing w:before="100" w:beforeAutospacing="1" w:after="100" w:afterAutospacing="1"/>
              <w:ind w:left="29" w:firstLine="0"/>
              <w:jc w:val="both"/>
              <w:rPr>
                <w:sz w:val="22"/>
                <w:szCs w:val="22"/>
              </w:rPr>
            </w:pPr>
            <w:r w:rsidRPr="00E217A9">
              <w:rPr>
                <w:sz w:val="22"/>
                <w:szCs w:val="22"/>
              </w:rPr>
              <w:t xml:space="preserve">Создание условий для облегчения и стимулирования государственных и частных инвестиций в проекты, основанные на принципах </w:t>
            </w:r>
            <w:r w:rsidRPr="00E217A9">
              <w:rPr>
                <w:sz w:val="22"/>
                <w:szCs w:val="22"/>
                <w:lang w:val="en-US"/>
              </w:rPr>
              <w:t>ESG</w:t>
            </w:r>
            <w:r w:rsidRPr="00E217A9">
              <w:rPr>
                <w:sz w:val="22"/>
                <w:szCs w:val="22"/>
              </w:rPr>
              <w:t xml:space="preserve">. </w:t>
            </w:r>
          </w:p>
          <w:p w14:paraId="3E15088F" w14:textId="5ACDC51B" w:rsidR="00D422BC" w:rsidRPr="00E217A9" w:rsidRDefault="00D422BC" w:rsidP="00805448">
            <w:pPr>
              <w:widowControl w:val="0"/>
              <w:autoSpaceDE w:val="0"/>
              <w:autoSpaceDN w:val="0"/>
              <w:adjustRightInd w:val="0"/>
              <w:jc w:val="both"/>
              <w:rPr>
                <w:rFonts w:eastAsia="Calibri"/>
                <w:sz w:val="22"/>
                <w:szCs w:val="22"/>
              </w:rPr>
            </w:pPr>
            <w:r w:rsidRPr="00E217A9">
              <w:rPr>
                <w:rFonts w:eastAsia="Calibri"/>
                <w:sz w:val="22"/>
                <w:szCs w:val="22"/>
              </w:rPr>
              <w:t>Рекомендуемые источники:</w:t>
            </w:r>
            <w:r w:rsidR="00805448" w:rsidRPr="00E217A9">
              <w:rPr>
                <w:rFonts w:eastAsia="Calibri"/>
                <w:sz w:val="22"/>
                <w:szCs w:val="22"/>
              </w:rPr>
              <w:t xml:space="preserve"> основная литература </w:t>
            </w:r>
            <w:r w:rsidRPr="00E217A9">
              <w:rPr>
                <w:rFonts w:eastAsia="Calibri"/>
                <w:sz w:val="22"/>
                <w:szCs w:val="22"/>
              </w:rPr>
              <w:t>8.1:</w:t>
            </w:r>
            <w:r w:rsidR="00805448" w:rsidRPr="00E217A9">
              <w:rPr>
                <w:rFonts w:eastAsia="Calibri"/>
                <w:sz w:val="22"/>
                <w:szCs w:val="22"/>
              </w:rPr>
              <w:t xml:space="preserve"> №№ </w:t>
            </w:r>
            <w:r w:rsidR="003F5437" w:rsidRPr="00E217A9">
              <w:rPr>
                <w:rFonts w:eastAsia="Calibri"/>
                <w:sz w:val="22"/>
                <w:szCs w:val="22"/>
              </w:rPr>
              <w:t xml:space="preserve"> 3, 4, 5</w:t>
            </w:r>
            <w:r w:rsidRPr="00E217A9">
              <w:rPr>
                <w:rFonts w:eastAsia="Calibri"/>
                <w:sz w:val="22"/>
                <w:szCs w:val="22"/>
              </w:rPr>
              <w:t>;</w:t>
            </w:r>
            <w:r w:rsidR="003F5437" w:rsidRPr="00E217A9">
              <w:rPr>
                <w:rFonts w:eastAsia="Calibri"/>
                <w:sz w:val="22"/>
                <w:szCs w:val="22"/>
              </w:rPr>
              <w:t xml:space="preserve"> дополнительная литература </w:t>
            </w:r>
            <w:r w:rsidRPr="00E217A9">
              <w:rPr>
                <w:rFonts w:eastAsia="Calibri"/>
                <w:sz w:val="22"/>
                <w:szCs w:val="22"/>
              </w:rPr>
              <w:t xml:space="preserve">8.2: </w:t>
            </w:r>
            <w:r w:rsidR="003F5437" w:rsidRPr="00E217A9">
              <w:rPr>
                <w:rFonts w:eastAsia="Calibri"/>
                <w:sz w:val="22"/>
                <w:szCs w:val="22"/>
              </w:rPr>
              <w:t xml:space="preserve"> №№ 6, 8, 9, 10, 11, 12, 13, 17</w:t>
            </w:r>
          </w:p>
        </w:tc>
        <w:tc>
          <w:tcPr>
            <w:tcW w:w="1757" w:type="dxa"/>
          </w:tcPr>
          <w:p w14:paraId="49693781" w14:textId="1EB2269F" w:rsidR="00D422BC" w:rsidRPr="00E217A9" w:rsidRDefault="00D422BC" w:rsidP="00D422BC">
            <w:pPr>
              <w:widowControl w:val="0"/>
              <w:autoSpaceDE w:val="0"/>
              <w:autoSpaceDN w:val="0"/>
              <w:adjustRightInd w:val="0"/>
              <w:jc w:val="left"/>
              <w:rPr>
                <w:rFonts w:eastAsia="Calibri"/>
                <w:sz w:val="22"/>
                <w:szCs w:val="22"/>
              </w:rPr>
            </w:pPr>
            <w:r w:rsidRPr="00E217A9">
              <w:rPr>
                <w:sz w:val="22"/>
                <w:szCs w:val="22"/>
              </w:rPr>
              <w:lastRenderedPageBreak/>
              <w:t>Опрос, решение тестов, дискуссия, решение практико-ориентированных заданий</w:t>
            </w:r>
          </w:p>
        </w:tc>
      </w:tr>
      <w:tr w:rsidR="00D422BC" w:rsidRPr="00E217A9" w14:paraId="33567A71" w14:textId="77777777" w:rsidTr="00A90224">
        <w:trPr>
          <w:jc w:val="center"/>
        </w:trPr>
        <w:tc>
          <w:tcPr>
            <w:tcW w:w="2263" w:type="dxa"/>
          </w:tcPr>
          <w:p w14:paraId="0A741A3D" w14:textId="659ACC83" w:rsidR="00D422BC" w:rsidRPr="00E217A9" w:rsidRDefault="00D422BC" w:rsidP="00E217A9">
            <w:pPr>
              <w:widowControl w:val="0"/>
              <w:autoSpaceDE w:val="0"/>
              <w:autoSpaceDN w:val="0"/>
              <w:adjustRightInd w:val="0"/>
              <w:jc w:val="left"/>
              <w:rPr>
                <w:rFonts w:eastAsia="Calibri"/>
                <w:sz w:val="22"/>
                <w:szCs w:val="22"/>
              </w:rPr>
            </w:pPr>
            <w:r w:rsidRPr="00E217A9">
              <w:rPr>
                <w:rFonts w:eastAsia="Calibri"/>
                <w:sz w:val="22"/>
                <w:szCs w:val="22"/>
              </w:rPr>
              <w:t xml:space="preserve">Тема дисциплины </w:t>
            </w:r>
            <w:r w:rsidR="00334A66" w:rsidRPr="00E217A9">
              <w:rPr>
                <w:rFonts w:eastAsia="Calibri"/>
                <w:sz w:val="22"/>
                <w:szCs w:val="22"/>
              </w:rPr>
              <w:t xml:space="preserve">№ </w:t>
            </w:r>
            <w:r w:rsidRPr="00E217A9">
              <w:rPr>
                <w:rFonts w:eastAsia="Calibri"/>
                <w:sz w:val="22"/>
                <w:szCs w:val="22"/>
              </w:rPr>
              <w:t xml:space="preserve">4. </w:t>
            </w:r>
            <w:r w:rsidRPr="00E217A9">
              <w:rPr>
                <w:sz w:val="22"/>
                <w:szCs w:val="22"/>
              </w:rPr>
              <w:t xml:space="preserve">Формирование и развитие «устойчивого» сектора мирового финансового рынка. </w:t>
            </w:r>
            <w:r w:rsidRPr="00E217A9">
              <w:rPr>
                <w:color w:val="000000" w:themeColor="text1"/>
                <w:sz w:val="22"/>
                <w:szCs w:val="22"/>
              </w:rPr>
              <w:t>«Устойчивое» финансирование на российском рынке</w:t>
            </w:r>
          </w:p>
        </w:tc>
        <w:tc>
          <w:tcPr>
            <w:tcW w:w="5387" w:type="dxa"/>
          </w:tcPr>
          <w:p w14:paraId="275366FB" w14:textId="64525F1E"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Развитие «устойчивого» финансирования на международном рынке. Финансовая инициатива Программы по окружающей среде Организации Объединенных Наций (UNEP FI). Инициативы </w:t>
            </w:r>
            <w:r w:rsidRPr="00E217A9">
              <w:rPr>
                <w:bCs/>
                <w:sz w:val="22"/>
                <w:szCs w:val="22"/>
                <w:lang w:val="en-US"/>
              </w:rPr>
              <w:t>PRI</w:t>
            </w:r>
            <w:r w:rsidRPr="00E217A9">
              <w:rPr>
                <w:bCs/>
                <w:sz w:val="22"/>
                <w:szCs w:val="22"/>
              </w:rPr>
              <w:t xml:space="preserve"> («Принципы ответственного инвестирования»), </w:t>
            </w:r>
            <w:r w:rsidRPr="00E217A9">
              <w:rPr>
                <w:bCs/>
                <w:sz w:val="22"/>
                <w:szCs w:val="22"/>
                <w:lang w:val="en-US"/>
              </w:rPr>
              <w:t>PRB</w:t>
            </w:r>
            <w:r w:rsidRPr="00E217A9">
              <w:rPr>
                <w:bCs/>
                <w:sz w:val="22"/>
                <w:szCs w:val="22"/>
              </w:rPr>
              <w:t xml:space="preserve"> («Принципы ответственного банкинга»), </w:t>
            </w:r>
            <w:r w:rsidRPr="00E217A9">
              <w:rPr>
                <w:bCs/>
                <w:sz w:val="22"/>
                <w:szCs w:val="22"/>
                <w:lang w:val="en-US"/>
              </w:rPr>
              <w:t>PCI</w:t>
            </w:r>
            <w:r w:rsidR="00A52CE7">
              <w:rPr>
                <w:bCs/>
                <w:sz w:val="22"/>
                <w:szCs w:val="22"/>
              </w:rPr>
              <w:t xml:space="preserve"> («Принципы устойчивого </w:t>
            </w:r>
            <w:r w:rsidRPr="00E217A9">
              <w:rPr>
                <w:bCs/>
                <w:sz w:val="22"/>
                <w:szCs w:val="22"/>
              </w:rPr>
              <w:t>страхования»).</w:t>
            </w:r>
          </w:p>
          <w:p w14:paraId="45A278F6" w14:textId="7777777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Инструменты «устойчивого» финансирования. «Зеленые»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кредиты на устойчивое развитие. </w:t>
            </w:r>
          </w:p>
          <w:p w14:paraId="05073DAD" w14:textId="7777777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ESG-банкинг. ESG-кредитование. ESG-</w:t>
            </w:r>
            <w:proofErr w:type="spellStart"/>
            <w:r w:rsidRPr="00E217A9">
              <w:rPr>
                <w:bCs/>
                <w:sz w:val="22"/>
                <w:szCs w:val="22"/>
              </w:rPr>
              <w:t>секьюритизация</w:t>
            </w:r>
            <w:proofErr w:type="spellEnd"/>
            <w:r w:rsidRPr="00E217A9">
              <w:rPr>
                <w:bCs/>
                <w:sz w:val="22"/>
                <w:szCs w:val="22"/>
              </w:rPr>
              <w:t xml:space="preserve"> и проектное финансирование.</w:t>
            </w:r>
          </w:p>
          <w:p w14:paraId="01D5D431" w14:textId="7777777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Учет </w:t>
            </w:r>
            <w:r w:rsidRPr="00E217A9">
              <w:rPr>
                <w:bCs/>
                <w:sz w:val="22"/>
                <w:szCs w:val="22"/>
                <w:lang w:val="en-US"/>
              </w:rPr>
              <w:t>ESG</w:t>
            </w:r>
            <w:r w:rsidRPr="00E217A9">
              <w:rPr>
                <w:bCs/>
                <w:sz w:val="22"/>
                <w:szCs w:val="22"/>
              </w:rPr>
              <w:t xml:space="preserve">-критериев при инвестировании со стороны институциональных инвесторов. Ключевые </w:t>
            </w:r>
            <w:r w:rsidRPr="00E217A9">
              <w:rPr>
                <w:bCs/>
                <w:sz w:val="22"/>
                <w:szCs w:val="22"/>
                <w:lang w:val="en-US"/>
              </w:rPr>
              <w:t>ESG</w:t>
            </w:r>
            <w:r w:rsidRPr="00E217A9">
              <w:rPr>
                <w:bCs/>
                <w:sz w:val="22"/>
                <w:szCs w:val="22"/>
              </w:rPr>
              <w:t xml:space="preserve">-стратегии институциональных инвесторов. </w:t>
            </w:r>
          </w:p>
          <w:p w14:paraId="033A1413" w14:textId="3D09C6F5"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 Кредиты на проекты, ориентированные на соблюдение </w:t>
            </w:r>
            <w:r w:rsidRPr="00E217A9">
              <w:rPr>
                <w:bCs/>
                <w:sz w:val="22"/>
                <w:szCs w:val="22"/>
                <w:lang w:val="en-US"/>
              </w:rPr>
              <w:t>ESG</w:t>
            </w:r>
            <w:r w:rsidRPr="00E217A9">
              <w:rPr>
                <w:bCs/>
                <w:sz w:val="22"/>
                <w:szCs w:val="22"/>
              </w:rPr>
              <w:t>-принципов, по линии ме</w:t>
            </w:r>
            <w:r w:rsidR="00A52CE7">
              <w:rPr>
                <w:bCs/>
                <w:sz w:val="22"/>
                <w:szCs w:val="22"/>
              </w:rPr>
              <w:t>жгосударственных и национальных</w:t>
            </w:r>
            <w:r w:rsidRPr="00E217A9">
              <w:rPr>
                <w:bCs/>
                <w:sz w:val="22"/>
                <w:szCs w:val="22"/>
              </w:rPr>
              <w:t xml:space="preserve"> банков развития. </w:t>
            </w:r>
          </w:p>
          <w:p w14:paraId="6620E030" w14:textId="4020281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Финансовые </w:t>
            </w:r>
            <w:r w:rsidRPr="00E217A9">
              <w:rPr>
                <w:bCs/>
                <w:sz w:val="22"/>
                <w:szCs w:val="22"/>
                <w:lang w:val="en-US"/>
              </w:rPr>
              <w:t>ESG</w:t>
            </w:r>
            <w:r w:rsidRPr="00E217A9">
              <w:rPr>
                <w:bCs/>
                <w:sz w:val="22"/>
                <w:szCs w:val="22"/>
              </w:rPr>
              <w:t>–инструменты поддержки экспорта.  Особенности деятельности экспо</w:t>
            </w:r>
            <w:r w:rsidR="00A52CE7">
              <w:rPr>
                <w:bCs/>
                <w:sz w:val="22"/>
                <w:szCs w:val="22"/>
              </w:rPr>
              <w:t xml:space="preserve">ртных кредитных агентств (ЭКА) </w:t>
            </w:r>
            <w:r w:rsidRPr="00E217A9">
              <w:rPr>
                <w:bCs/>
                <w:sz w:val="22"/>
                <w:szCs w:val="22"/>
              </w:rPr>
              <w:t xml:space="preserve">в современных условиях. Основные продукты ЭКА. Экологическая и </w:t>
            </w:r>
            <w:r w:rsidRPr="00E217A9">
              <w:rPr>
                <w:bCs/>
                <w:sz w:val="22"/>
                <w:szCs w:val="22"/>
              </w:rPr>
              <w:lastRenderedPageBreak/>
              <w:t>социальная экспертиза со стороны ЭКА.  Коалиция "Экспортное финансирование во имя будущего" (E3F). Институциональные изм</w:t>
            </w:r>
            <w:r w:rsidR="00A52CE7">
              <w:rPr>
                <w:bCs/>
                <w:sz w:val="22"/>
                <w:szCs w:val="22"/>
              </w:rPr>
              <w:t xml:space="preserve">енения на международном уровне </w:t>
            </w:r>
            <w:r w:rsidRPr="00E217A9">
              <w:rPr>
                <w:bCs/>
                <w:sz w:val="22"/>
                <w:szCs w:val="22"/>
              </w:rPr>
              <w:t>в связи с продвижением темы.</w:t>
            </w:r>
          </w:p>
          <w:p w14:paraId="164586A0" w14:textId="7E1D2365"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Отбор проектов для финансирования с учетом ESG-принципов в коммерческом банке. Принципы Экватора.  Рестрикции со </w:t>
            </w:r>
            <w:r w:rsidR="00A52CE7">
              <w:rPr>
                <w:bCs/>
                <w:sz w:val="22"/>
                <w:szCs w:val="22"/>
              </w:rPr>
              <w:t xml:space="preserve">стороны банков при запросах на </w:t>
            </w:r>
            <w:r w:rsidRPr="00E217A9">
              <w:rPr>
                <w:bCs/>
                <w:sz w:val="22"/>
                <w:szCs w:val="22"/>
              </w:rPr>
              <w:t xml:space="preserve">кредитование со стороны энергетического сектора.  </w:t>
            </w:r>
          </w:p>
          <w:p w14:paraId="044A5742" w14:textId="77777777" w:rsidR="0039467C" w:rsidRPr="00E217A9" w:rsidRDefault="0039467C" w:rsidP="0039467C">
            <w:pPr>
              <w:pStyle w:val="a5"/>
              <w:numPr>
                <w:ilvl w:val="0"/>
                <w:numId w:val="14"/>
              </w:numPr>
              <w:spacing w:before="100" w:beforeAutospacing="1" w:after="100" w:afterAutospacing="1"/>
              <w:ind w:left="0" w:firstLine="29"/>
              <w:jc w:val="left"/>
              <w:rPr>
                <w:b/>
                <w:bCs/>
                <w:sz w:val="22"/>
                <w:szCs w:val="22"/>
              </w:rPr>
            </w:pPr>
            <w:r w:rsidRPr="00E217A9">
              <w:rPr>
                <w:bCs/>
                <w:sz w:val="22"/>
                <w:szCs w:val="22"/>
              </w:rPr>
              <w:t>«Устойчивое» финансирование на российском рынке.</w:t>
            </w:r>
            <w:r w:rsidRPr="00E217A9">
              <w:rPr>
                <w:b/>
                <w:bCs/>
                <w:sz w:val="22"/>
                <w:szCs w:val="22"/>
              </w:rPr>
              <w:t xml:space="preserve"> </w:t>
            </w:r>
            <w:r w:rsidRPr="00E217A9">
              <w:rPr>
                <w:bCs/>
                <w:sz w:val="22"/>
                <w:szCs w:val="22"/>
              </w:rPr>
              <w:t xml:space="preserve">Особенности использования </w:t>
            </w:r>
            <w:r w:rsidRPr="00E217A9">
              <w:rPr>
                <w:bCs/>
                <w:sz w:val="22"/>
                <w:szCs w:val="22"/>
                <w:lang w:val="en-US"/>
              </w:rPr>
              <w:t>ESG</w:t>
            </w:r>
            <w:r w:rsidRPr="00E217A9">
              <w:rPr>
                <w:bCs/>
                <w:sz w:val="22"/>
                <w:szCs w:val="22"/>
              </w:rPr>
              <w:t xml:space="preserve">- финансирования российскими компаниями. </w:t>
            </w:r>
          </w:p>
          <w:p w14:paraId="33023C1F" w14:textId="27A0FC3C"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 </w:t>
            </w:r>
            <w:r w:rsidRPr="00E217A9">
              <w:rPr>
                <w:bCs/>
                <w:sz w:val="22"/>
                <w:szCs w:val="22"/>
              </w:rPr>
              <w:tab/>
              <w:t>ВЭБ.РФ как методологический центр по финансовым инструментам устойчивого развития. Таксономия зеленых проектов и стандарт зеленого финансирования (критерии проектов устойчивого развития и требования к системе верификации), утвержденные Постановлением Правительства Российской Федерации №1587 от 21 сентября 2021 года. </w:t>
            </w:r>
          </w:p>
          <w:p w14:paraId="77C92D20" w14:textId="66254F19"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Сценарии </w:t>
            </w:r>
            <w:r w:rsidRPr="00E217A9">
              <w:rPr>
                <w:bCs/>
                <w:sz w:val="22"/>
                <w:szCs w:val="22"/>
                <w:lang w:val="en-US"/>
              </w:rPr>
              <w:t>ESG</w:t>
            </w:r>
            <w:r w:rsidRPr="00E217A9">
              <w:rPr>
                <w:bCs/>
                <w:sz w:val="22"/>
                <w:szCs w:val="22"/>
              </w:rPr>
              <w:t xml:space="preserve">-финансирования в России с </w:t>
            </w:r>
            <w:r w:rsidR="00A52CE7">
              <w:rPr>
                <w:bCs/>
                <w:sz w:val="22"/>
                <w:szCs w:val="22"/>
              </w:rPr>
              <w:t xml:space="preserve">учетом текущих геополитических </w:t>
            </w:r>
            <w:r w:rsidRPr="00E217A9">
              <w:rPr>
                <w:bCs/>
                <w:sz w:val="22"/>
                <w:szCs w:val="22"/>
              </w:rPr>
              <w:t>вызовов.</w:t>
            </w:r>
          </w:p>
          <w:p w14:paraId="7BD529D8" w14:textId="7777777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Реализация проектов, основанных на </w:t>
            </w:r>
            <w:r w:rsidRPr="00E217A9">
              <w:rPr>
                <w:bCs/>
                <w:sz w:val="22"/>
                <w:szCs w:val="22"/>
                <w:lang w:val="en-US"/>
              </w:rPr>
              <w:t>ESG</w:t>
            </w:r>
            <w:r w:rsidRPr="00E217A9">
              <w:rPr>
                <w:bCs/>
                <w:sz w:val="22"/>
                <w:szCs w:val="22"/>
              </w:rPr>
              <w:t xml:space="preserve">-принципах и не связанных с сырьевым экспортом, как конкурентное преимущество российских компаний на международных рынках. </w:t>
            </w:r>
          </w:p>
          <w:p w14:paraId="3BB3422C" w14:textId="77777777" w:rsidR="0039467C" w:rsidRPr="00E217A9" w:rsidRDefault="0039467C" w:rsidP="0039467C">
            <w:pPr>
              <w:pStyle w:val="a5"/>
              <w:numPr>
                <w:ilvl w:val="0"/>
                <w:numId w:val="14"/>
              </w:numPr>
              <w:spacing w:before="100" w:beforeAutospacing="1" w:after="100" w:afterAutospacing="1"/>
              <w:ind w:left="0" w:firstLine="29"/>
              <w:jc w:val="left"/>
              <w:rPr>
                <w:bCs/>
                <w:sz w:val="22"/>
                <w:szCs w:val="22"/>
              </w:rPr>
            </w:pPr>
            <w:r w:rsidRPr="00E217A9">
              <w:rPr>
                <w:bCs/>
                <w:sz w:val="22"/>
                <w:szCs w:val="22"/>
              </w:rPr>
              <w:t xml:space="preserve">Инструменты поддержки </w:t>
            </w:r>
            <w:r w:rsidRPr="00E217A9">
              <w:rPr>
                <w:bCs/>
                <w:sz w:val="22"/>
                <w:szCs w:val="22"/>
                <w:lang w:val="en-US"/>
              </w:rPr>
              <w:t>ESG</w:t>
            </w:r>
            <w:r w:rsidRPr="00E217A9">
              <w:rPr>
                <w:bCs/>
                <w:sz w:val="22"/>
                <w:szCs w:val="22"/>
              </w:rPr>
              <w:t xml:space="preserve">-проектов в России. </w:t>
            </w:r>
          </w:p>
          <w:p w14:paraId="15ADE77E" w14:textId="6DD48BC3" w:rsidR="00D422BC" w:rsidRPr="00E217A9" w:rsidRDefault="00D422BC" w:rsidP="00826112">
            <w:pPr>
              <w:widowControl w:val="0"/>
              <w:autoSpaceDE w:val="0"/>
              <w:autoSpaceDN w:val="0"/>
              <w:adjustRightInd w:val="0"/>
              <w:jc w:val="left"/>
              <w:rPr>
                <w:rFonts w:eastAsia="Calibri"/>
                <w:sz w:val="22"/>
                <w:szCs w:val="22"/>
              </w:rPr>
            </w:pPr>
            <w:r w:rsidRPr="00E217A9">
              <w:rPr>
                <w:rFonts w:eastAsia="Calibri"/>
                <w:sz w:val="22"/>
                <w:szCs w:val="22"/>
              </w:rPr>
              <w:t>Рекомендуемые источники:</w:t>
            </w:r>
            <w:r w:rsidR="00D470AB" w:rsidRPr="00E217A9">
              <w:rPr>
                <w:rFonts w:eastAsia="Calibri"/>
                <w:sz w:val="22"/>
                <w:szCs w:val="22"/>
              </w:rPr>
              <w:t xml:space="preserve"> основная литература </w:t>
            </w:r>
            <w:r w:rsidRPr="00E217A9">
              <w:rPr>
                <w:rFonts w:eastAsia="Calibri"/>
                <w:sz w:val="22"/>
                <w:szCs w:val="22"/>
              </w:rPr>
              <w:t>8.1:</w:t>
            </w:r>
            <w:r w:rsidR="00D470AB" w:rsidRPr="00E217A9">
              <w:rPr>
                <w:rFonts w:eastAsia="Calibri"/>
                <w:sz w:val="22"/>
                <w:szCs w:val="22"/>
              </w:rPr>
              <w:t xml:space="preserve"> №№ 1, 2, 3, 4, 5</w:t>
            </w:r>
            <w:r w:rsidRPr="00E217A9">
              <w:rPr>
                <w:rFonts w:eastAsia="Calibri"/>
                <w:sz w:val="22"/>
                <w:szCs w:val="22"/>
              </w:rPr>
              <w:t>;</w:t>
            </w:r>
            <w:r w:rsidR="00D470AB" w:rsidRPr="00E217A9">
              <w:rPr>
                <w:rFonts w:eastAsia="Calibri"/>
                <w:sz w:val="22"/>
                <w:szCs w:val="22"/>
              </w:rPr>
              <w:t xml:space="preserve"> дополнительная литература 8.2: 6, 7, 8, 10, 11, 12, 13, 14, 15, 16, 18</w:t>
            </w:r>
          </w:p>
        </w:tc>
        <w:tc>
          <w:tcPr>
            <w:tcW w:w="1757" w:type="dxa"/>
          </w:tcPr>
          <w:p w14:paraId="691059EB" w14:textId="33806619" w:rsidR="00D422BC" w:rsidRPr="00E217A9" w:rsidRDefault="00D422BC" w:rsidP="00D422BC">
            <w:pPr>
              <w:widowControl w:val="0"/>
              <w:autoSpaceDE w:val="0"/>
              <w:autoSpaceDN w:val="0"/>
              <w:adjustRightInd w:val="0"/>
              <w:jc w:val="left"/>
              <w:rPr>
                <w:rFonts w:eastAsia="Calibri"/>
                <w:sz w:val="22"/>
                <w:szCs w:val="22"/>
              </w:rPr>
            </w:pPr>
            <w:r w:rsidRPr="00E217A9">
              <w:rPr>
                <w:sz w:val="22"/>
                <w:szCs w:val="22"/>
              </w:rPr>
              <w:lastRenderedPageBreak/>
              <w:t>Опрос, решение тестов, дискуссия, решение практико-ориентированных заданий</w:t>
            </w:r>
          </w:p>
        </w:tc>
      </w:tr>
      <w:tr w:rsidR="00D422BC" w:rsidRPr="00E217A9" w14:paraId="70A1F567" w14:textId="77777777" w:rsidTr="00A90224">
        <w:trPr>
          <w:trHeight w:val="636"/>
          <w:jc w:val="center"/>
        </w:trPr>
        <w:tc>
          <w:tcPr>
            <w:tcW w:w="2263" w:type="dxa"/>
          </w:tcPr>
          <w:p w14:paraId="0CAE59C1" w14:textId="0C9CB9C4" w:rsidR="00D422BC" w:rsidRPr="00E217A9" w:rsidRDefault="00D422BC" w:rsidP="00E217A9">
            <w:pPr>
              <w:widowControl w:val="0"/>
              <w:autoSpaceDE w:val="0"/>
              <w:autoSpaceDN w:val="0"/>
              <w:adjustRightInd w:val="0"/>
              <w:jc w:val="left"/>
              <w:rPr>
                <w:rFonts w:eastAsia="Calibri"/>
                <w:sz w:val="22"/>
                <w:szCs w:val="22"/>
              </w:rPr>
            </w:pPr>
            <w:r w:rsidRPr="00E217A9">
              <w:rPr>
                <w:rFonts w:eastAsia="Calibri"/>
                <w:sz w:val="22"/>
                <w:szCs w:val="22"/>
              </w:rPr>
              <w:t xml:space="preserve">Тема дисциплины </w:t>
            </w:r>
            <w:r w:rsidR="00334A66" w:rsidRPr="00E217A9">
              <w:rPr>
                <w:rFonts w:eastAsia="Calibri"/>
                <w:sz w:val="22"/>
                <w:szCs w:val="22"/>
              </w:rPr>
              <w:t xml:space="preserve">№ </w:t>
            </w:r>
            <w:r w:rsidRPr="00E217A9">
              <w:rPr>
                <w:rFonts w:eastAsia="Calibri"/>
                <w:sz w:val="22"/>
                <w:szCs w:val="22"/>
              </w:rPr>
              <w:t xml:space="preserve">5. </w:t>
            </w:r>
            <w:r w:rsidRPr="00E217A9">
              <w:rPr>
                <w:sz w:val="22"/>
                <w:szCs w:val="22"/>
              </w:rPr>
              <w:t xml:space="preserve">Стандарты </w:t>
            </w:r>
            <w:r w:rsidRPr="00E217A9">
              <w:rPr>
                <w:sz w:val="22"/>
                <w:szCs w:val="22"/>
                <w:lang w:val="en-US"/>
              </w:rPr>
              <w:t>ESG</w:t>
            </w:r>
            <w:r w:rsidRPr="00E217A9">
              <w:rPr>
                <w:sz w:val="22"/>
                <w:szCs w:val="22"/>
              </w:rPr>
              <w:t xml:space="preserve"> и требования к отчетности в области устойчивого развития на международном и национальном уровне</w:t>
            </w:r>
          </w:p>
        </w:tc>
        <w:tc>
          <w:tcPr>
            <w:tcW w:w="5387" w:type="dxa"/>
          </w:tcPr>
          <w:p w14:paraId="4AD73F13" w14:textId="77777777"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t>1.Универсальные стандарты отчетности в области устойчивого развития: Глобальная инициатива по отчетности (</w:t>
            </w:r>
            <w:proofErr w:type="spellStart"/>
            <w:r w:rsidRPr="00E217A9">
              <w:rPr>
                <w:rFonts w:eastAsia="Calibri"/>
                <w:sz w:val="22"/>
                <w:szCs w:val="22"/>
              </w:rPr>
              <w:t>Global</w:t>
            </w:r>
            <w:proofErr w:type="spellEnd"/>
            <w:r w:rsidRPr="00E217A9">
              <w:rPr>
                <w:rFonts w:eastAsia="Calibri"/>
                <w:sz w:val="22"/>
                <w:szCs w:val="22"/>
              </w:rPr>
              <w:t xml:space="preserve"> </w:t>
            </w:r>
            <w:proofErr w:type="spellStart"/>
            <w:r w:rsidRPr="00E217A9">
              <w:rPr>
                <w:rFonts w:eastAsia="Calibri"/>
                <w:sz w:val="22"/>
                <w:szCs w:val="22"/>
              </w:rPr>
              <w:t>Reporting</w:t>
            </w:r>
            <w:proofErr w:type="spellEnd"/>
            <w:r w:rsidRPr="00E217A9">
              <w:rPr>
                <w:rFonts w:eastAsia="Calibri"/>
                <w:sz w:val="22"/>
                <w:szCs w:val="22"/>
              </w:rPr>
              <w:t xml:space="preserve"> </w:t>
            </w:r>
            <w:proofErr w:type="spellStart"/>
            <w:r w:rsidRPr="00E217A9">
              <w:rPr>
                <w:rFonts w:eastAsia="Calibri"/>
                <w:sz w:val="22"/>
                <w:szCs w:val="22"/>
              </w:rPr>
              <w:t>Initiative</w:t>
            </w:r>
            <w:proofErr w:type="spellEnd"/>
            <w:r w:rsidRPr="00E217A9">
              <w:rPr>
                <w:rFonts w:eastAsia="Calibri"/>
                <w:sz w:val="22"/>
                <w:szCs w:val="22"/>
              </w:rPr>
              <w:t>, GRI), стандарты Совета по стандартам отчетности устойчивого развития США (</w:t>
            </w:r>
            <w:proofErr w:type="spellStart"/>
            <w:r w:rsidRPr="00E217A9">
              <w:rPr>
                <w:rFonts w:eastAsia="Calibri"/>
                <w:sz w:val="22"/>
                <w:szCs w:val="22"/>
              </w:rPr>
              <w:t>Sustainability</w:t>
            </w:r>
            <w:proofErr w:type="spellEnd"/>
            <w:r w:rsidRPr="00E217A9">
              <w:rPr>
                <w:rFonts w:eastAsia="Calibri"/>
                <w:sz w:val="22"/>
                <w:szCs w:val="22"/>
              </w:rPr>
              <w:t xml:space="preserve"> </w:t>
            </w:r>
            <w:proofErr w:type="spellStart"/>
            <w:r w:rsidRPr="00E217A9">
              <w:rPr>
                <w:rFonts w:eastAsia="Calibri"/>
                <w:sz w:val="22"/>
                <w:szCs w:val="22"/>
              </w:rPr>
              <w:t>Accounting</w:t>
            </w:r>
            <w:proofErr w:type="spellEnd"/>
            <w:r w:rsidRPr="00E217A9">
              <w:rPr>
                <w:rFonts w:eastAsia="Calibri"/>
                <w:sz w:val="22"/>
                <w:szCs w:val="22"/>
              </w:rPr>
              <w:t xml:space="preserve"> </w:t>
            </w:r>
            <w:proofErr w:type="spellStart"/>
            <w:r w:rsidRPr="00E217A9">
              <w:rPr>
                <w:rFonts w:eastAsia="Calibri"/>
                <w:sz w:val="22"/>
                <w:szCs w:val="22"/>
              </w:rPr>
              <w:t>Standards</w:t>
            </w:r>
            <w:proofErr w:type="spellEnd"/>
            <w:r w:rsidRPr="00E217A9">
              <w:rPr>
                <w:rFonts w:eastAsia="Calibri"/>
                <w:sz w:val="22"/>
                <w:szCs w:val="22"/>
              </w:rPr>
              <w:t xml:space="preserve"> </w:t>
            </w:r>
            <w:proofErr w:type="spellStart"/>
            <w:r w:rsidRPr="00E217A9">
              <w:rPr>
                <w:rFonts w:eastAsia="Calibri"/>
                <w:sz w:val="22"/>
                <w:szCs w:val="22"/>
              </w:rPr>
              <w:t>Board</w:t>
            </w:r>
            <w:proofErr w:type="spellEnd"/>
            <w:r w:rsidRPr="00E217A9">
              <w:rPr>
                <w:rFonts w:eastAsia="Calibri"/>
                <w:sz w:val="22"/>
                <w:szCs w:val="22"/>
              </w:rPr>
              <w:t xml:space="preserve">, SASB), международные основы интегрированной отчетности (IIRC). </w:t>
            </w:r>
          </w:p>
          <w:p w14:paraId="43015ED1" w14:textId="3685D4D7"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t>2.Специализированные си</w:t>
            </w:r>
            <w:r w:rsidR="00A52CE7">
              <w:rPr>
                <w:rFonts w:eastAsia="Calibri"/>
                <w:sz w:val="22"/>
                <w:szCs w:val="22"/>
              </w:rPr>
              <w:t>стемы климатической отчетности:</w:t>
            </w:r>
            <w:r w:rsidRPr="00E217A9">
              <w:rPr>
                <w:rFonts w:eastAsia="Calibri"/>
                <w:sz w:val="22"/>
                <w:szCs w:val="22"/>
              </w:rPr>
              <w:t xml:space="preserve"> Проект углеродной отчетности (CDP), рекомендации </w:t>
            </w:r>
            <w:proofErr w:type="spellStart"/>
            <w:r w:rsidRPr="00E217A9">
              <w:rPr>
                <w:rFonts w:eastAsia="Calibri"/>
                <w:sz w:val="22"/>
                <w:szCs w:val="22"/>
              </w:rPr>
              <w:t>Task</w:t>
            </w:r>
            <w:proofErr w:type="spellEnd"/>
            <w:r w:rsidRPr="00E217A9">
              <w:rPr>
                <w:rFonts w:eastAsia="Calibri"/>
                <w:sz w:val="22"/>
                <w:szCs w:val="22"/>
              </w:rPr>
              <w:t xml:space="preserve"> </w:t>
            </w:r>
            <w:proofErr w:type="spellStart"/>
            <w:r w:rsidRPr="00E217A9">
              <w:rPr>
                <w:rFonts w:eastAsia="Calibri"/>
                <w:sz w:val="22"/>
                <w:szCs w:val="22"/>
              </w:rPr>
              <w:t>Force</w:t>
            </w:r>
            <w:proofErr w:type="spellEnd"/>
            <w:r w:rsidRPr="00E217A9">
              <w:rPr>
                <w:rFonts w:eastAsia="Calibri"/>
                <w:sz w:val="22"/>
                <w:szCs w:val="22"/>
              </w:rPr>
              <w:t xml:space="preserve"> </w:t>
            </w:r>
            <w:proofErr w:type="spellStart"/>
            <w:r w:rsidRPr="00E217A9">
              <w:rPr>
                <w:rFonts w:eastAsia="Calibri"/>
                <w:sz w:val="22"/>
                <w:szCs w:val="22"/>
              </w:rPr>
              <w:t>on</w:t>
            </w:r>
            <w:proofErr w:type="spellEnd"/>
            <w:r w:rsidRPr="00E217A9">
              <w:rPr>
                <w:rFonts w:eastAsia="Calibri"/>
                <w:sz w:val="22"/>
                <w:szCs w:val="22"/>
              </w:rPr>
              <w:t xml:space="preserve"> </w:t>
            </w:r>
            <w:proofErr w:type="spellStart"/>
            <w:r w:rsidRPr="00E217A9">
              <w:rPr>
                <w:rFonts w:eastAsia="Calibri"/>
                <w:sz w:val="22"/>
                <w:szCs w:val="22"/>
              </w:rPr>
              <w:t>Climate-related</w:t>
            </w:r>
            <w:proofErr w:type="spellEnd"/>
            <w:r w:rsidRPr="00E217A9">
              <w:rPr>
                <w:rFonts w:eastAsia="Calibri"/>
                <w:sz w:val="22"/>
                <w:szCs w:val="22"/>
              </w:rPr>
              <w:t xml:space="preserve"> </w:t>
            </w:r>
            <w:proofErr w:type="spellStart"/>
            <w:r w:rsidRPr="00E217A9">
              <w:rPr>
                <w:rFonts w:eastAsia="Calibri"/>
                <w:sz w:val="22"/>
                <w:szCs w:val="22"/>
              </w:rPr>
              <w:t>Financial</w:t>
            </w:r>
            <w:proofErr w:type="spellEnd"/>
            <w:r w:rsidRPr="00E217A9">
              <w:rPr>
                <w:rFonts w:eastAsia="Calibri"/>
                <w:sz w:val="22"/>
                <w:szCs w:val="22"/>
              </w:rPr>
              <w:t xml:space="preserve"> </w:t>
            </w:r>
            <w:proofErr w:type="spellStart"/>
            <w:proofErr w:type="gramStart"/>
            <w:r w:rsidRPr="00E217A9">
              <w:rPr>
                <w:rFonts w:eastAsia="Calibri"/>
                <w:sz w:val="22"/>
                <w:szCs w:val="22"/>
              </w:rPr>
              <w:t>Disclosures</w:t>
            </w:r>
            <w:proofErr w:type="spellEnd"/>
            <w:r w:rsidRPr="00E217A9">
              <w:rPr>
                <w:rFonts w:eastAsia="Calibri"/>
                <w:sz w:val="22"/>
                <w:szCs w:val="22"/>
              </w:rPr>
              <w:t xml:space="preserve">  (</w:t>
            </w:r>
            <w:proofErr w:type="gramEnd"/>
            <w:r w:rsidRPr="00E217A9">
              <w:rPr>
                <w:rFonts w:eastAsia="Calibri"/>
                <w:sz w:val="22"/>
                <w:szCs w:val="22"/>
              </w:rPr>
              <w:t xml:space="preserve">TCFD) и </w:t>
            </w:r>
            <w:proofErr w:type="spellStart"/>
            <w:r w:rsidRPr="00E217A9">
              <w:rPr>
                <w:rFonts w:eastAsia="Calibri"/>
                <w:sz w:val="22"/>
                <w:szCs w:val="22"/>
              </w:rPr>
              <w:t>Framework</w:t>
            </w:r>
            <w:proofErr w:type="spellEnd"/>
            <w:r w:rsidRPr="00E217A9">
              <w:rPr>
                <w:rFonts w:eastAsia="Calibri"/>
                <w:sz w:val="22"/>
                <w:szCs w:val="22"/>
              </w:rPr>
              <w:t xml:space="preserve"> </w:t>
            </w:r>
            <w:proofErr w:type="spellStart"/>
            <w:r w:rsidRPr="00E217A9">
              <w:rPr>
                <w:rFonts w:eastAsia="Calibri"/>
                <w:sz w:val="22"/>
                <w:szCs w:val="22"/>
              </w:rPr>
              <w:t>for</w:t>
            </w:r>
            <w:proofErr w:type="spellEnd"/>
            <w:r w:rsidRPr="00E217A9">
              <w:rPr>
                <w:rFonts w:eastAsia="Calibri"/>
                <w:sz w:val="22"/>
                <w:szCs w:val="22"/>
              </w:rPr>
              <w:t xml:space="preserve"> </w:t>
            </w:r>
            <w:proofErr w:type="spellStart"/>
            <w:r w:rsidRPr="00E217A9">
              <w:rPr>
                <w:rFonts w:eastAsia="Calibri"/>
                <w:sz w:val="22"/>
                <w:szCs w:val="22"/>
              </w:rPr>
              <w:t>reporting</w:t>
            </w:r>
            <w:proofErr w:type="spellEnd"/>
            <w:r w:rsidRPr="00E217A9">
              <w:rPr>
                <w:rFonts w:eastAsia="Calibri"/>
                <w:sz w:val="22"/>
                <w:szCs w:val="22"/>
              </w:rPr>
              <w:t xml:space="preserve"> </w:t>
            </w:r>
            <w:proofErr w:type="spellStart"/>
            <w:r w:rsidRPr="00E217A9">
              <w:rPr>
                <w:rFonts w:eastAsia="Calibri"/>
                <w:sz w:val="22"/>
                <w:szCs w:val="22"/>
              </w:rPr>
              <w:t>environmental</w:t>
            </w:r>
            <w:proofErr w:type="spellEnd"/>
            <w:r w:rsidRPr="00E217A9">
              <w:rPr>
                <w:rFonts w:eastAsia="Calibri"/>
                <w:sz w:val="22"/>
                <w:szCs w:val="22"/>
              </w:rPr>
              <w:t xml:space="preserve"> </w:t>
            </w:r>
            <w:proofErr w:type="spellStart"/>
            <w:r w:rsidRPr="00E217A9">
              <w:rPr>
                <w:rFonts w:eastAsia="Calibri"/>
                <w:sz w:val="22"/>
                <w:szCs w:val="22"/>
              </w:rPr>
              <w:t>and</w:t>
            </w:r>
            <w:proofErr w:type="spellEnd"/>
            <w:r w:rsidRPr="00E217A9">
              <w:rPr>
                <w:rFonts w:eastAsia="Calibri"/>
                <w:sz w:val="22"/>
                <w:szCs w:val="22"/>
              </w:rPr>
              <w:t xml:space="preserve"> </w:t>
            </w:r>
            <w:proofErr w:type="spellStart"/>
            <w:r w:rsidRPr="00E217A9">
              <w:rPr>
                <w:rFonts w:eastAsia="Calibri"/>
                <w:sz w:val="22"/>
                <w:szCs w:val="22"/>
              </w:rPr>
              <w:t>social</w:t>
            </w:r>
            <w:proofErr w:type="spellEnd"/>
            <w:r w:rsidRPr="00E217A9">
              <w:rPr>
                <w:rFonts w:eastAsia="Calibri"/>
                <w:sz w:val="22"/>
                <w:szCs w:val="22"/>
              </w:rPr>
              <w:t xml:space="preserve"> </w:t>
            </w:r>
            <w:proofErr w:type="spellStart"/>
            <w:r w:rsidRPr="00E217A9">
              <w:rPr>
                <w:rFonts w:eastAsia="Calibri"/>
                <w:sz w:val="22"/>
                <w:szCs w:val="22"/>
              </w:rPr>
              <w:t>information</w:t>
            </w:r>
            <w:proofErr w:type="spellEnd"/>
            <w:r w:rsidRPr="00E217A9">
              <w:rPr>
                <w:rFonts w:eastAsia="Calibri"/>
                <w:sz w:val="22"/>
                <w:szCs w:val="22"/>
              </w:rPr>
              <w:t xml:space="preserve"> (CDSB). Консолидация стандартов. Создание рабочей группы по разработке единой системы стандартов (IASB, TCFD, IOSCO, </w:t>
            </w:r>
            <w:proofErr w:type="spellStart"/>
            <w:r w:rsidRPr="00E217A9">
              <w:rPr>
                <w:rFonts w:eastAsia="Calibri"/>
                <w:sz w:val="22"/>
                <w:szCs w:val="22"/>
              </w:rPr>
              <w:t>Value</w:t>
            </w:r>
            <w:proofErr w:type="spellEnd"/>
            <w:r w:rsidRPr="00E217A9">
              <w:rPr>
                <w:rFonts w:eastAsia="Calibri"/>
                <w:sz w:val="22"/>
                <w:szCs w:val="22"/>
              </w:rPr>
              <w:t xml:space="preserve"> </w:t>
            </w:r>
            <w:proofErr w:type="spellStart"/>
            <w:r w:rsidRPr="00E217A9">
              <w:rPr>
                <w:rFonts w:eastAsia="Calibri"/>
                <w:sz w:val="22"/>
                <w:szCs w:val="22"/>
              </w:rPr>
              <w:t>Reporting</w:t>
            </w:r>
            <w:proofErr w:type="spellEnd"/>
            <w:r w:rsidRPr="00E217A9">
              <w:rPr>
                <w:rFonts w:eastAsia="Calibri"/>
                <w:sz w:val="22"/>
                <w:szCs w:val="22"/>
              </w:rPr>
              <w:t xml:space="preserve"> </w:t>
            </w:r>
            <w:proofErr w:type="spellStart"/>
            <w:r w:rsidRPr="00E217A9">
              <w:rPr>
                <w:rFonts w:eastAsia="Calibri"/>
                <w:sz w:val="22"/>
                <w:szCs w:val="22"/>
              </w:rPr>
              <w:t>Foundation</w:t>
            </w:r>
            <w:proofErr w:type="spellEnd"/>
            <w:r w:rsidRPr="00E217A9">
              <w:rPr>
                <w:rFonts w:eastAsia="Calibri"/>
                <w:sz w:val="22"/>
                <w:szCs w:val="22"/>
              </w:rPr>
              <w:t xml:space="preserve">, CDSB и </w:t>
            </w:r>
            <w:proofErr w:type="spellStart"/>
            <w:r w:rsidRPr="00E217A9">
              <w:rPr>
                <w:rFonts w:eastAsia="Calibri"/>
                <w:sz w:val="22"/>
                <w:szCs w:val="22"/>
              </w:rPr>
              <w:t>World</w:t>
            </w:r>
            <w:proofErr w:type="spellEnd"/>
            <w:r w:rsidRPr="00E217A9">
              <w:rPr>
                <w:rFonts w:eastAsia="Calibri"/>
                <w:sz w:val="22"/>
                <w:szCs w:val="22"/>
              </w:rPr>
              <w:t xml:space="preserve"> </w:t>
            </w:r>
            <w:proofErr w:type="spellStart"/>
            <w:r w:rsidRPr="00E217A9">
              <w:rPr>
                <w:rFonts w:eastAsia="Calibri"/>
                <w:sz w:val="22"/>
                <w:szCs w:val="22"/>
              </w:rPr>
              <w:t>Economic</w:t>
            </w:r>
            <w:proofErr w:type="spellEnd"/>
            <w:r w:rsidRPr="00E217A9">
              <w:rPr>
                <w:rFonts w:eastAsia="Calibri"/>
                <w:sz w:val="22"/>
                <w:szCs w:val="22"/>
              </w:rPr>
              <w:t xml:space="preserve"> </w:t>
            </w:r>
            <w:proofErr w:type="spellStart"/>
            <w:r w:rsidRPr="00E217A9">
              <w:rPr>
                <w:rFonts w:eastAsia="Calibri"/>
                <w:sz w:val="22"/>
                <w:szCs w:val="22"/>
              </w:rPr>
              <w:t>Forum</w:t>
            </w:r>
            <w:proofErr w:type="spellEnd"/>
            <w:r w:rsidRPr="00E217A9">
              <w:rPr>
                <w:rFonts w:eastAsia="Calibri"/>
                <w:sz w:val="22"/>
                <w:szCs w:val="22"/>
              </w:rPr>
              <w:t>).</w:t>
            </w:r>
          </w:p>
          <w:p w14:paraId="269F4EB2" w14:textId="0EEE821C"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t xml:space="preserve">3. Регуляторная среда для </w:t>
            </w:r>
            <w:r w:rsidRPr="00E217A9">
              <w:rPr>
                <w:rFonts w:eastAsia="Calibri"/>
                <w:sz w:val="22"/>
                <w:szCs w:val="22"/>
                <w:lang w:val="en-US"/>
              </w:rPr>
              <w:t>ESG</w:t>
            </w:r>
            <w:r w:rsidRPr="00E217A9">
              <w:rPr>
                <w:rFonts w:eastAsia="Calibri"/>
                <w:sz w:val="22"/>
                <w:szCs w:val="22"/>
              </w:rPr>
              <w:t xml:space="preserve">-финансирования в США, Канаде, ЕС, Великобритании, Японии, Австралии, Новой Зеландии. </w:t>
            </w:r>
          </w:p>
          <w:p w14:paraId="489AC32D" w14:textId="6F0227BD"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lastRenderedPageBreak/>
              <w:t xml:space="preserve">4. Раскрытие ESG показателей.   </w:t>
            </w:r>
            <w:r w:rsidRPr="00E217A9">
              <w:rPr>
                <w:rFonts w:eastAsia="Calibri"/>
                <w:sz w:val="22"/>
                <w:szCs w:val="22"/>
                <w:lang w:val="en-US"/>
              </w:rPr>
              <w:t>ESG</w:t>
            </w:r>
            <w:r w:rsidRPr="00E217A9">
              <w:rPr>
                <w:rFonts w:eastAsia="Calibri"/>
                <w:sz w:val="22"/>
                <w:szCs w:val="22"/>
              </w:rPr>
              <w:t xml:space="preserve"> </w:t>
            </w:r>
            <w:r w:rsidRPr="00E217A9">
              <w:rPr>
                <w:rFonts w:eastAsia="Calibri"/>
                <w:sz w:val="22"/>
                <w:szCs w:val="22"/>
                <w:lang w:val="en-US"/>
              </w:rPr>
              <w:t>Data</w:t>
            </w:r>
            <w:r w:rsidRPr="00E217A9">
              <w:rPr>
                <w:rFonts w:eastAsia="Calibri"/>
                <w:sz w:val="22"/>
                <w:szCs w:val="22"/>
              </w:rPr>
              <w:t xml:space="preserve"> </w:t>
            </w:r>
            <w:r w:rsidRPr="00E217A9">
              <w:rPr>
                <w:rFonts w:eastAsia="Calibri"/>
                <w:sz w:val="22"/>
                <w:szCs w:val="22"/>
                <w:lang w:val="en-US"/>
              </w:rPr>
              <w:t>book</w:t>
            </w:r>
            <w:r w:rsidRPr="00E217A9">
              <w:rPr>
                <w:rFonts w:eastAsia="Calibri"/>
                <w:sz w:val="22"/>
                <w:szCs w:val="22"/>
              </w:rPr>
              <w:t xml:space="preserve">. </w:t>
            </w:r>
            <w:r w:rsidRPr="00E217A9">
              <w:rPr>
                <w:rFonts w:eastAsia="Calibri"/>
                <w:sz w:val="22"/>
                <w:szCs w:val="22"/>
                <w:lang w:val="en-US"/>
              </w:rPr>
              <w:t>ESG</w:t>
            </w:r>
            <w:r w:rsidRPr="00E217A9">
              <w:rPr>
                <w:rFonts w:eastAsia="Calibri"/>
                <w:sz w:val="22"/>
                <w:szCs w:val="22"/>
              </w:rPr>
              <w:t xml:space="preserve"> рейтинги. Провайдеры данных. Агентства, присваивающие комплексные </w:t>
            </w:r>
            <w:r w:rsidRPr="00E217A9">
              <w:rPr>
                <w:rFonts w:eastAsia="Calibri"/>
                <w:sz w:val="22"/>
                <w:szCs w:val="22"/>
                <w:lang w:val="en-US"/>
              </w:rPr>
              <w:t>ESG</w:t>
            </w:r>
            <w:r w:rsidRPr="00E217A9">
              <w:rPr>
                <w:rFonts w:eastAsia="Calibri"/>
                <w:sz w:val="22"/>
                <w:szCs w:val="22"/>
              </w:rPr>
              <w:t xml:space="preserve">-рейтинги.  Агентства, присваивающие специализированные </w:t>
            </w:r>
            <w:r w:rsidRPr="00E217A9">
              <w:rPr>
                <w:rFonts w:eastAsia="Calibri"/>
                <w:sz w:val="22"/>
                <w:szCs w:val="22"/>
                <w:lang w:val="en-US"/>
              </w:rPr>
              <w:t>ESG</w:t>
            </w:r>
            <w:r w:rsidRPr="00E217A9">
              <w:rPr>
                <w:rFonts w:eastAsia="Calibri"/>
                <w:sz w:val="22"/>
                <w:szCs w:val="22"/>
              </w:rPr>
              <w:t>-рейтинги. Использование современных технологий (искусственного интеллекта (</w:t>
            </w:r>
            <w:r w:rsidRPr="00E217A9">
              <w:rPr>
                <w:rFonts w:eastAsia="Calibri"/>
                <w:sz w:val="22"/>
                <w:szCs w:val="22"/>
                <w:lang w:val="en-US"/>
              </w:rPr>
              <w:t>AI</w:t>
            </w:r>
            <w:r w:rsidRPr="00E217A9">
              <w:rPr>
                <w:rFonts w:eastAsia="Calibri"/>
                <w:sz w:val="22"/>
                <w:szCs w:val="22"/>
              </w:rPr>
              <w:t xml:space="preserve">), машинного обучения (МL) при </w:t>
            </w:r>
            <w:r w:rsidRPr="00E217A9">
              <w:rPr>
                <w:rFonts w:eastAsia="Calibri"/>
                <w:sz w:val="22"/>
                <w:szCs w:val="22"/>
                <w:lang w:val="en-US"/>
              </w:rPr>
              <w:t>c</w:t>
            </w:r>
            <w:r w:rsidRPr="00E217A9">
              <w:rPr>
                <w:rFonts w:eastAsia="Calibri"/>
                <w:sz w:val="22"/>
                <w:szCs w:val="22"/>
              </w:rPr>
              <w:t xml:space="preserve">оставлении </w:t>
            </w:r>
            <w:r w:rsidRPr="00E217A9">
              <w:rPr>
                <w:rFonts w:eastAsia="Calibri"/>
                <w:sz w:val="22"/>
                <w:szCs w:val="22"/>
                <w:lang w:val="en-US"/>
              </w:rPr>
              <w:t>ESG</w:t>
            </w:r>
            <w:r w:rsidRPr="00E217A9">
              <w:rPr>
                <w:rFonts w:eastAsia="Calibri"/>
                <w:sz w:val="22"/>
                <w:szCs w:val="22"/>
              </w:rPr>
              <w:t xml:space="preserve">-рейтингов). Модель прогнозирования </w:t>
            </w:r>
            <w:r w:rsidRPr="00E217A9">
              <w:rPr>
                <w:rFonts w:eastAsia="Calibri"/>
                <w:sz w:val="22"/>
                <w:szCs w:val="22"/>
                <w:lang w:val="en-US"/>
              </w:rPr>
              <w:t>ESG</w:t>
            </w:r>
            <w:r w:rsidRPr="00E217A9">
              <w:rPr>
                <w:rFonts w:eastAsia="Calibri"/>
                <w:sz w:val="22"/>
                <w:szCs w:val="22"/>
              </w:rPr>
              <w:t xml:space="preserve">-оценки – </w:t>
            </w:r>
            <w:r w:rsidRPr="00E217A9">
              <w:rPr>
                <w:rFonts w:eastAsia="Calibri"/>
                <w:sz w:val="22"/>
                <w:szCs w:val="22"/>
                <w:lang w:val="en-US"/>
              </w:rPr>
              <w:t>ESG</w:t>
            </w:r>
            <w:r w:rsidRPr="00E217A9">
              <w:rPr>
                <w:rFonts w:eastAsia="Calibri"/>
                <w:sz w:val="22"/>
                <w:szCs w:val="22"/>
              </w:rPr>
              <w:t xml:space="preserve"> </w:t>
            </w:r>
            <w:r w:rsidRPr="00E217A9">
              <w:rPr>
                <w:rFonts w:eastAsia="Calibri"/>
                <w:sz w:val="22"/>
                <w:szCs w:val="22"/>
                <w:lang w:val="en-US"/>
              </w:rPr>
              <w:t>Score</w:t>
            </w:r>
            <w:r w:rsidRPr="00E217A9">
              <w:rPr>
                <w:rFonts w:eastAsia="Calibri"/>
                <w:sz w:val="22"/>
                <w:szCs w:val="22"/>
              </w:rPr>
              <w:t xml:space="preserve"> </w:t>
            </w:r>
            <w:r w:rsidRPr="00E217A9">
              <w:rPr>
                <w:rFonts w:eastAsia="Calibri"/>
                <w:sz w:val="22"/>
                <w:szCs w:val="22"/>
                <w:lang w:val="en-US"/>
              </w:rPr>
              <w:t>Predictor</w:t>
            </w:r>
            <w:r w:rsidRPr="00E217A9">
              <w:rPr>
                <w:rFonts w:eastAsia="Calibri"/>
                <w:sz w:val="22"/>
                <w:szCs w:val="22"/>
              </w:rPr>
              <w:t xml:space="preserve"> от (</w:t>
            </w:r>
            <w:r w:rsidRPr="00E217A9">
              <w:rPr>
                <w:rFonts w:eastAsia="Calibri"/>
                <w:sz w:val="22"/>
                <w:szCs w:val="22"/>
                <w:lang w:val="en-US"/>
              </w:rPr>
              <w:t>Moody</w:t>
            </w:r>
            <w:r w:rsidRPr="00E217A9">
              <w:rPr>
                <w:rFonts w:eastAsia="Calibri"/>
                <w:sz w:val="22"/>
                <w:szCs w:val="22"/>
              </w:rPr>
              <w:t>’</w:t>
            </w:r>
            <w:r w:rsidRPr="00E217A9">
              <w:rPr>
                <w:rFonts w:eastAsia="Calibri"/>
                <w:sz w:val="22"/>
                <w:szCs w:val="22"/>
                <w:lang w:val="en-US"/>
              </w:rPr>
              <w:t>s</w:t>
            </w:r>
            <w:r w:rsidRPr="00E217A9">
              <w:rPr>
                <w:rFonts w:eastAsia="Calibri"/>
                <w:sz w:val="22"/>
                <w:szCs w:val="22"/>
              </w:rPr>
              <w:t xml:space="preserve"> </w:t>
            </w:r>
            <w:r w:rsidRPr="00E217A9">
              <w:rPr>
                <w:rFonts w:eastAsia="Calibri"/>
                <w:sz w:val="22"/>
                <w:szCs w:val="22"/>
                <w:lang w:val="en-US"/>
              </w:rPr>
              <w:t>Analytics</w:t>
            </w:r>
            <w:r w:rsidRPr="00E217A9">
              <w:rPr>
                <w:rFonts w:eastAsia="Calibri"/>
                <w:sz w:val="22"/>
                <w:szCs w:val="22"/>
              </w:rPr>
              <w:t xml:space="preserve">).   </w:t>
            </w:r>
          </w:p>
          <w:p w14:paraId="743E7E3F" w14:textId="40BB6702"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t xml:space="preserve">5. Стандарты </w:t>
            </w:r>
            <w:r w:rsidRPr="00E217A9">
              <w:rPr>
                <w:rFonts w:eastAsia="Calibri"/>
                <w:sz w:val="22"/>
                <w:szCs w:val="22"/>
                <w:lang w:val="en-US"/>
              </w:rPr>
              <w:t>ESG</w:t>
            </w:r>
            <w:r w:rsidRPr="00E217A9">
              <w:rPr>
                <w:rFonts w:eastAsia="Calibri"/>
                <w:sz w:val="22"/>
                <w:szCs w:val="22"/>
              </w:rPr>
              <w:t xml:space="preserve"> и требования к отчетности в области устойчивого развития в Российской Федерации.</w:t>
            </w:r>
            <w:r w:rsidRPr="00E217A9">
              <w:rPr>
                <w:rFonts w:eastAsia="Calibri"/>
                <w:b/>
                <w:sz w:val="22"/>
                <w:szCs w:val="22"/>
              </w:rPr>
              <w:t xml:space="preserve"> </w:t>
            </w:r>
            <w:r w:rsidRPr="00E217A9">
              <w:rPr>
                <w:rFonts w:eastAsia="Calibri"/>
                <w:sz w:val="22"/>
                <w:szCs w:val="22"/>
              </w:rPr>
              <w:t xml:space="preserve">Регуляторная среда для </w:t>
            </w:r>
            <w:r w:rsidRPr="00E217A9">
              <w:rPr>
                <w:rFonts w:eastAsia="Calibri"/>
                <w:sz w:val="22"/>
                <w:szCs w:val="22"/>
                <w:lang w:val="en-US"/>
              </w:rPr>
              <w:t>ESG</w:t>
            </w:r>
            <w:r w:rsidRPr="00E217A9">
              <w:rPr>
                <w:rFonts w:eastAsia="Calibri"/>
                <w:sz w:val="22"/>
                <w:szCs w:val="22"/>
              </w:rPr>
              <w:t xml:space="preserve">-финансирования в России. Проблемы и перспективы   создания национального стандарта отчетности по устойчивому развитию в Российской Федерации. </w:t>
            </w:r>
            <w:r w:rsidRPr="00E217A9">
              <w:rPr>
                <w:rFonts w:eastAsia="Calibri"/>
                <w:sz w:val="22"/>
                <w:szCs w:val="22"/>
                <w:lang w:val="en-US"/>
              </w:rPr>
              <w:t>C</w:t>
            </w:r>
            <w:proofErr w:type="spellStart"/>
            <w:r w:rsidRPr="00E217A9">
              <w:rPr>
                <w:rFonts w:eastAsia="Calibri"/>
                <w:sz w:val="22"/>
                <w:szCs w:val="22"/>
              </w:rPr>
              <w:t>оотношение</w:t>
            </w:r>
            <w:proofErr w:type="spellEnd"/>
            <w:r w:rsidRPr="00E217A9">
              <w:rPr>
                <w:rFonts w:eastAsia="Calibri"/>
                <w:sz w:val="22"/>
                <w:szCs w:val="22"/>
              </w:rPr>
              <w:t xml:space="preserve"> ведущих международных практик (ICMA, CBI, IDFC, Европейского Союза) и национальных приоритетов при разработке таксономии и стандартов. Рекомендации </w:t>
            </w:r>
            <w:proofErr w:type="spellStart"/>
            <w:r w:rsidRPr="00E217A9">
              <w:rPr>
                <w:rFonts w:eastAsia="Calibri"/>
                <w:sz w:val="22"/>
                <w:szCs w:val="22"/>
              </w:rPr>
              <w:t>Минэка</w:t>
            </w:r>
            <w:proofErr w:type="spellEnd"/>
            <w:r w:rsidRPr="00E217A9">
              <w:rPr>
                <w:rFonts w:eastAsia="Calibri"/>
                <w:sz w:val="22"/>
                <w:szCs w:val="22"/>
              </w:rPr>
              <w:t>, Банка России, Счетной палаты.</w:t>
            </w:r>
          </w:p>
          <w:p w14:paraId="1C7E1C1E" w14:textId="74FCC6BA" w:rsidR="007A26E2" w:rsidRPr="00E217A9" w:rsidRDefault="007A26E2" w:rsidP="007A26E2">
            <w:pPr>
              <w:autoSpaceDE w:val="0"/>
              <w:autoSpaceDN w:val="0"/>
              <w:adjustRightInd w:val="0"/>
              <w:jc w:val="both"/>
              <w:rPr>
                <w:rFonts w:eastAsia="Calibri"/>
                <w:sz w:val="22"/>
                <w:szCs w:val="22"/>
              </w:rPr>
            </w:pPr>
            <w:r w:rsidRPr="00E217A9">
              <w:rPr>
                <w:rFonts w:eastAsia="Calibri"/>
                <w:sz w:val="22"/>
                <w:szCs w:val="22"/>
              </w:rPr>
              <w:t xml:space="preserve"> Роль Российской союза промышленников и предпринимателей (РСПП) в развитии национальных систем ESG- оценки компаний (проведение общественного заверения корпоративных нефинансовых отчетов, содействие компаниям в развитии практики нефинансовой отчетности и повышении к</w:t>
            </w:r>
            <w:r w:rsidR="00A52CE7">
              <w:rPr>
                <w:rFonts w:eastAsia="Calibri"/>
                <w:sz w:val="22"/>
                <w:szCs w:val="22"/>
              </w:rPr>
              <w:t>ачества раскрываемой информации</w:t>
            </w:r>
            <w:r w:rsidRPr="00E217A9">
              <w:rPr>
                <w:rFonts w:eastAsia="Calibri"/>
                <w:sz w:val="22"/>
                <w:szCs w:val="22"/>
              </w:rPr>
              <w:t xml:space="preserve"> и др.). </w:t>
            </w:r>
          </w:p>
          <w:p w14:paraId="3B46AA51" w14:textId="77777777" w:rsidR="00D422BC" w:rsidRPr="00E217A9" w:rsidRDefault="00D422BC" w:rsidP="00D422BC">
            <w:pPr>
              <w:autoSpaceDE w:val="0"/>
              <w:autoSpaceDN w:val="0"/>
              <w:adjustRightInd w:val="0"/>
              <w:rPr>
                <w:sz w:val="22"/>
                <w:szCs w:val="22"/>
              </w:rPr>
            </w:pPr>
          </w:p>
          <w:p w14:paraId="543F8D39" w14:textId="6B2C4E89" w:rsidR="00D422BC" w:rsidRPr="00E217A9" w:rsidRDefault="00D422BC" w:rsidP="00826112">
            <w:pPr>
              <w:autoSpaceDE w:val="0"/>
              <w:autoSpaceDN w:val="0"/>
              <w:adjustRightInd w:val="0"/>
              <w:jc w:val="left"/>
              <w:rPr>
                <w:rFonts w:eastAsia="Calibri"/>
                <w:sz w:val="22"/>
                <w:szCs w:val="22"/>
              </w:rPr>
            </w:pPr>
            <w:r w:rsidRPr="00E217A9">
              <w:rPr>
                <w:rFonts w:eastAsia="Calibri"/>
                <w:sz w:val="22"/>
                <w:szCs w:val="22"/>
              </w:rPr>
              <w:t>Рекомендуемые источники:</w:t>
            </w:r>
            <w:r w:rsidR="007A26E2" w:rsidRPr="00E217A9">
              <w:rPr>
                <w:rFonts w:eastAsia="Calibri"/>
                <w:sz w:val="22"/>
                <w:szCs w:val="22"/>
              </w:rPr>
              <w:t xml:space="preserve"> основная литература </w:t>
            </w:r>
            <w:r w:rsidRPr="00E217A9">
              <w:rPr>
                <w:rFonts w:eastAsia="Calibri"/>
                <w:sz w:val="22"/>
                <w:szCs w:val="22"/>
              </w:rPr>
              <w:t>8.1:</w:t>
            </w:r>
            <w:r w:rsidR="007A26E2" w:rsidRPr="00E217A9">
              <w:rPr>
                <w:rFonts w:eastAsia="Calibri"/>
                <w:sz w:val="22"/>
                <w:szCs w:val="22"/>
              </w:rPr>
              <w:t xml:space="preserve"> № </w:t>
            </w:r>
            <w:r w:rsidR="004725AF" w:rsidRPr="00E217A9">
              <w:rPr>
                <w:rFonts w:eastAsia="Calibri"/>
                <w:sz w:val="22"/>
                <w:szCs w:val="22"/>
              </w:rPr>
              <w:t xml:space="preserve">2, </w:t>
            </w:r>
            <w:r w:rsidR="007A26E2" w:rsidRPr="00E217A9">
              <w:rPr>
                <w:rFonts w:eastAsia="Calibri"/>
                <w:sz w:val="22"/>
                <w:szCs w:val="22"/>
              </w:rPr>
              <w:t xml:space="preserve">3 </w:t>
            </w:r>
            <w:r w:rsidRPr="00E217A9">
              <w:rPr>
                <w:rFonts w:eastAsia="Calibri"/>
                <w:sz w:val="22"/>
                <w:szCs w:val="22"/>
              </w:rPr>
              <w:t>;</w:t>
            </w:r>
            <w:r w:rsidR="007A26E2" w:rsidRPr="00E217A9">
              <w:rPr>
                <w:rFonts w:eastAsia="Calibri"/>
                <w:sz w:val="22"/>
                <w:szCs w:val="22"/>
              </w:rPr>
              <w:t xml:space="preserve"> дополнительная литература </w:t>
            </w:r>
            <w:r w:rsidRPr="00E217A9">
              <w:rPr>
                <w:rFonts w:eastAsia="Calibri"/>
                <w:sz w:val="22"/>
                <w:szCs w:val="22"/>
              </w:rPr>
              <w:t xml:space="preserve">8.2: </w:t>
            </w:r>
            <w:r w:rsidR="007A26E2" w:rsidRPr="00E217A9">
              <w:rPr>
                <w:rFonts w:eastAsia="Calibri"/>
                <w:sz w:val="22"/>
                <w:szCs w:val="22"/>
              </w:rPr>
              <w:t>№№ 6, 7, 8, 9, 10, 11,12,14,15, 16, 18</w:t>
            </w:r>
          </w:p>
        </w:tc>
        <w:tc>
          <w:tcPr>
            <w:tcW w:w="1757" w:type="dxa"/>
          </w:tcPr>
          <w:p w14:paraId="625EF9CC" w14:textId="2B6D16DB" w:rsidR="00D422BC" w:rsidRPr="00E217A9" w:rsidRDefault="00D422BC" w:rsidP="00D422BC">
            <w:pPr>
              <w:widowControl w:val="0"/>
              <w:autoSpaceDE w:val="0"/>
              <w:autoSpaceDN w:val="0"/>
              <w:adjustRightInd w:val="0"/>
              <w:jc w:val="both"/>
              <w:rPr>
                <w:rFonts w:eastAsia="Calibri"/>
                <w:sz w:val="22"/>
                <w:szCs w:val="22"/>
              </w:rPr>
            </w:pPr>
            <w:r w:rsidRPr="00E217A9">
              <w:rPr>
                <w:sz w:val="22"/>
                <w:szCs w:val="22"/>
              </w:rPr>
              <w:lastRenderedPageBreak/>
              <w:t>Опрос, решение тестов, дискуссия, решение практико-ориентированных заданий</w:t>
            </w:r>
          </w:p>
        </w:tc>
      </w:tr>
      <w:tr w:rsidR="00D422BC" w:rsidRPr="00E217A9" w14:paraId="591F8870" w14:textId="77777777" w:rsidTr="00A90224">
        <w:trPr>
          <w:jc w:val="center"/>
        </w:trPr>
        <w:tc>
          <w:tcPr>
            <w:tcW w:w="2263" w:type="dxa"/>
          </w:tcPr>
          <w:p w14:paraId="105058A5" w14:textId="4C9039C1" w:rsidR="00D422BC" w:rsidRPr="00E217A9" w:rsidRDefault="00D422BC" w:rsidP="00E217A9">
            <w:pPr>
              <w:widowControl w:val="0"/>
              <w:autoSpaceDE w:val="0"/>
              <w:autoSpaceDN w:val="0"/>
              <w:adjustRightInd w:val="0"/>
              <w:jc w:val="left"/>
              <w:rPr>
                <w:rFonts w:eastAsia="Calibri"/>
                <w:sz w:val="22"/>
                <w:szCs w:val="22"/>
              </w:rPr>
            </w:pPr>
            <w:r w:rsidRPr="00E217A9">
              <w:rPr>
                <w:rFonts w:eastAsia="Calibri"/>
                <w:sz w:val="22"/>
                <w:szCs w:val="22"/>
              </w:rPr>
              <w:t xml:space="preserve">Тема дисциплины </w:t>
            </w:r>
            <w:r w:rsidR="00334A66" w:rsidRPr="00E217A9">
              <w:rPr>
                <w:rFonts w:eastAsia="Calibri"/>
                <w:sz w:val="22"/>
                <w:szCs w:val="22"/>
              </w:rPr>
              <w:t>№</w:t>
            </w:r>
            <w:r w:rsidR="00E217A9" w:rsidRPr="00E217A9">
              <w:rPr>
                <w:rFonts w:eastAsia="Calibri"/>
                <w:sz w:val="22"/>
                <w:szCs w:val="22"/>
              </w:rPr>
              <w:t xml:space="preserve"> </w:t>
            </w:r>
            <w:r w:rsidRPr="00E217A9">
              <w:rPr>
                <w:rFonts w:eastAsia="Calibri"/>
                <w:sz w:val="22"/>
                <w:szCs w:val="22"/>
              </w:rPr>
              <w:t xml:space="preserve">6. </w:t>
            </w:r>
            <w:r w:rsidRPr="00E217A9">
              <w:rPr>
                <w:sz w:val="22"/>
                <w:szCs w:val="22"/>
              </w:rPr>
              <w:t>Проблемы и риски, связанные с внедрением ESG-принципов, и их минимизация</w:t>
            </w:r>
          </w:p>
        </w:tc>
        <w:tc>
          <w:tcPr>
            <w:tcW w:w="5387" w:type="dxa"/>
          </w:tcPr>
          <w:p w14:paraId="4EDE160C" w14:textId="76EDF454" w:rsidR="00C74FB5" w:rsidRPr="00E217A9" w:rsidRDefault="00C74FB5" w:rsidP="00C74FB5">
            <w:pPr>
              <w:pStyle w:val="a5"/>
              <w:numPr>
                <w:ilvl w:val="0"/>
                <w:numId w:val="28"/>
              </w:numPr>
              <w:autoSpaceDE w:val="0"/>
              <w:autoSpaceDN w:val="0"/>
              <w:adjustRightInd w:val="0"/>
              <w:jc w:val="both"/>
              <w:rPr>
                <w:rFonts w:eastAsia="Calibri"/>
                <w:sz w:val="22"/>
                <w:szCs w:val="22"/>
              </w:rPr>
            </w:pPr>
            <w:r w:rsidRPr="00E217A9">
              <w:rPr>
                <w:rFonts w:eastAsia="Calibri"/>
                <w:sz w:val="22"/>
                <w:szCs w:val="22"/>
              </w:rPr>
              <w:t xml:space="preserve">Издержки </w:t>
            </w:r>
            <w:proofErr w:type="spellStart"/>
            <w:r w:rsidRPr="00E217A9">
              <w:rPr>
                <w:rFonts w:eastAsia="Calibri"/>
                <w:sz w:val="22"/>
                <w:szCs w:val="22"/>
              </w:rPr>
              <w:t>энергоперехода</w:t>
            </w:r>
            <w:proofErr w:type="spellEnd"/>
            <w:r w:rsidRPr="00E217A9">
              <w:rPr>
                <w:rFonts w:eastAsia="Calibri"/>
                <w:sz w:val="22"/>
                <w:szCs w:val="22"/>
              </w:rPr>
              <w:t xml:space="preserve"> для национальных экономик развитых и развивающихся стран. </w:t>
            </w:r>
            <w:proofErr w:type="spellStart"/>
            <w:r w:rsidRPr="00E217A9">
              <w:rPr>
                <w:rFonts w:eastAsia="Calibri"/>
                <w:sz w:val="22"/>
                <w:szCs w:val="22"/>
              </w:rPr>
              <w:t>Энергокризис</w:t>
            </w:r>
            <w:proofErr w:type="spellEnd"/>
            <w:r w:rsidRPr="00E217A9">
              <w:rPr>
                <w:rFonts w:eastAsia="Calibri"/>
                <w:sz w:val="22"/>
                <w:szCs w:val="22"/>
              </w:rPr>
              <w:t xml:space="preserve"> в Европе, рост неуправляемой инфляции. Рост цен на продовольствие в мировой экономике. </w:t>
            </w:r>
          </w:p>
          <w:p w14:paraId="3900A15A" w14:textId="407F64D6" w:rsidR="00C74FB5" w:rsidRPr="00E217A9" w:rsidRDefault="00C74FB5" w:rsidP="00C74FB5">
            <w:pPr>
              <w:pStyle w:val="a5"/>
              <w:numPr>
                <w:ilvl w:val="0"/>
                <w:numId w:val="28"/>
              </w:numPr>
              <w:autoSpaceDE w:val="0"/>
              <w:autoSpaceDN w:val="0"/>
              <w:adjustRightInd w:val="0"/>
              <w:jc w:val="both"/>
              <w:rPr>
                <w:rFonts w:eastAsia="Calibri"/>
                <w:sz w:val="22"/>
                <w:szCs w:val="22"/>
              </w:rPr>
            </w:pPr>
            <w:r w:rsidRPr="00E217A9">
              <w:rPr>
                <w:rFonts w:eastAsia="Calibri"/>
                <w:sz w:val="22"/>
                <w:szCs w:val="22"/>
              </w:rPr>
              <w:t xml:space="preserve">Трансграничный углеродный налог и негативные последствия для российского экспорта.  </w:t>
            </w:r>
          </w:p>
          <w:p w14:paraId="683ACF1D" w14:textId="48621423" w:rsidR="00C74FB5" w:rsidRPr="00E217A9" w:rsidRDefault="00C74FB5" w:rsidP="00C74FB5">
            <w:pPr>
              <w:pStyle w:val="a5"/>
              <w:numPr>
                <w:ilvl w:val="0"/>
                <w:numId w:val="28"/>
              </w:numPr>
              <w:autoSpaceDE w:val="0"/>
              <w:autoSpaceDN w:val="0"/>
              <w:adjustRightInd w:val="0"/>
              <w:jc w:val="both"/>
              <w:rPr>
                <w:rFonts w:eastAsia="Calibri"/>
                <w:sz w:val="22"/>
                <w:szCs w:val="22"/>
              </w:rPr>
            </w:pPr>
            <w:proofErr w:type="spellStart"/>
            <w:r w:rsidRPr="00E217A9">
              <w:rPr>
                <w:rFonts w:eastAsia="Calibri"/>
                <w:sz w:val="22"/>
                <w:szCs w:val="22"/>
              </w:rPr>
              <w:t>Гринвошинг</w:t>
            </w:r>
            <w:proofErr w:type="spellEnd"/>
            <w:r w:rsidRPr="00E217A9">
              <w:rPr>
                <w:rFonts w:eastAsia="Calibri"/>
                <w:sz w:val="22"/>
                <w:szCs w:val="22"/>
              </w:rPr>
              <w:t>. Практ</w:t>
            </w:r>
            <w:r w:rsidR="00A52CE7">
              <w:rPr>
                <w:rFonts w:eastAsia="Calibri"/>
                <w:sz w:val="22"/>
                <w:szCs w:val="22"/>
              </w:rPr>
              <w:t xml:space="preserve">ика </w:t>
            </w:r>
            <w:proofErr w:type="spellStart"/>
            <w:proofErr w:type="gramStart"/>
            <w:r w:rsidR="00A52CE7">
              <w:rPr>
                <w:rFonts w:eastAsia="Calibri"/>
                <w:sz w:val="22"/>
                <w:szCs w:val="22"/>
              </w:rPr>
              <w:t>гринвошинга</w:t>
            </w:r>
            <w:proofErr w:type="spellEnd"/>
            <w:r w:rsidR="00A52CE7">
              <w:rPr>
                <w:rFonts w:eastAsia="Calibri"/>
                <w:sz w:val="22"/>
                <w:szCs w:val="22"/>
              </w:rPr>
              <w:t xml:space="preserve">  международных</w:t>
            </w:r>
            <w:proofErr w:type="gramEnd"/>
            <w:r w:rsidR="00A52CE7">
              <w:rPr>
                <w:rFonts w:eastAsia="Calibri"/>
                <w:sz w:val="22"/>
                <w:szCs w:val="22"/>
              </w:rPr>
              <w:t xml:space="preserve"> </w:t>
            </w:r>
            <w:r w:rsidRPr="00E217A9">
              <w:rPr>
                <w:rFonts w:eastAsia="Calibri"/>
                <w:sz w:val="22"/>
                <w:szCs w:val="22"/>
              </w:rPr>
              <w:t xml:space="preserve">и российских  компаний. Меры во избежание обвинения в </w:t>
            </w:r>
            <w:proofErr w:type="spellStart"/>
            <w:r w:rsidRPr="00E217A9">
              <w:rPr>
                <w:rFonts w:eastAsia="Calibri"/>
                <w:sz w:val="22"/>
                <w:szCs w:val="22"/>
              </w:rPr>
              <w:t>гринвошинге</w:t>
            </w:r>
            <w:proofErr w:type="spellEnd"/>
            <w:r w:rsidRPr="00E217A9">
              <w:rPr>
                <w:rFonts w:eastAsia="Calibri"/>
                <w:sz w:val="22"/>
                <w:szCs w:val="22"/>
              </w:rPr>
              <w:t>.   Содержание судебных разбирательств, связанных с вопросами ESG и вопросами изменения климата. Основные типы климатических судебных разбирательств. Тенденции российской и международной практики климатических разбирательств в суде.</w:t>
            </w:r>
          </w:p>
          <w:p w14:paraId="33286813" w14:textId="6B5D1BA2" w:rsidR="00C74FB5" w:rsidRPr="00E217A9" w:rsidRDefault="00C74FB5" w:rsidP="00C74FB5">
            <w:pPr>
              <w:pStyle w:val="a5"/>
              <w:numPr>
                <w:ilvl w:val="0"/>
                <w:numId w:val="28"/>
              </w:numPr>
              <w:autoSpaceDE w:val="0"/>
              <w:autoSpaceDN w:val="0"/>
              <w:adjustRightInd w:val="0"/>
              <w:jc w:val="both"/>
              <w:rPr>
                <w:rFonts w:eastAsia="Calibri"/>
                <w:sz w:val="22"/>
                <w:szCs w:val="22"/>
              </w:rPr>
            </w:pPr>
            <w:r w:rsidRPr="00E217A9">
              <w:rPr>
                <w:rFonts w:eastAsia="Calibri"/>
                <w:sz w:val="22"/>
                <w:szCs w:val="22"/>
              </w:rPr>
              <w:t xml:space="preserve">Минимизация рисков, связанных с внедрением ESG-принципов. </w:t>
            </w:r>
          </w:p>
          <w:p w14:paraId="75F411BB" w14:textId="2F591CCF" w:rsidR="00D422BC" w:rsidRPr="00E217A9" w:rsidRDefault="00D422BC" w:rsidP="00D422BC">
            <w:pPr>
              <w:widowControl w:val="0"/>
              <w:autoSpaceDE w:val="0"/>
              <w:autoSpaceDN w:val="0"/>
              <w:adjustRightInd w:val="0"/>
              <w:rPr>
                <w:color w:val="000000"/>
                <w:sz w:val="22"/>
                <w:szCs w:val="22"/>
              </w:rPr>
            </w:pPr>
          </w:p>
          <w:p w14:paraId="4AD8E9A9" w14:textId="09270CAE" w:rsidR="00D422BC" w:rsidRPr="00E217A9" w:rsidRDefault="00D422BC" w:rsidP="00530CD4">
            <w:pPr>
              <w:widowControl w:val="0"/>
              <w:autoSpaceDE w:val="0"/>
              <w:autoSpaceDN w:val="0"/>
              <w:adjustRightInd w:val="0"/>
              <w:jc w:val="both"/>
              <w:rPr>
                <w:rFonts w:eastAsia="Calibri"/>
                <w:sz w:val="22"/>
                <w:szCs w:val="22"/>
              </w:rPr>
            </w:pPr>
            <w:r w:rsidRPr="00E217A9">
              <w:rPr>
                <w:rFonts w:eastAsia="Calibri"/>
                <w:sz w:val="22"/>
                <w:szCs w:val="22"/>
              </w:rPr>
              <w:t>Рекомендуемые источники:</w:t>
            </w:r>
            <w:r w:rsidR="00F915BB" w:rsidRPr="00E217A9">
              <w:rPr>
                <w:rFonts w:eastAsia="Calibri"/>
                <w:sz w:val="22"/>
                <w:szCs w:val="22"/>
              </w:rPr>
              <w:t xml:space="preserve"> основная литература </w:t>
            </w:r>
            <w:r w:rsidRPr="00E217A9">
              <w:rPr>
                <w:rFonts w:eastAsia="Calibri"/>
                <w:sz w:val="22"/>
                <w:szCs w:val="22"/>
              </w:rPr>
              <w:t>8.1:</w:t>
            </w:r>
            <w:r w:rsidR="00F915BB" w:rsidRPr="00E217A9">
              <w:rPr>
                <w:rFonts w:eastAsia="Calibri"/>
                <w:sz w:val="22"/>
                <w:szCs w:val="22"/>
              </w:rPr>
              <w:t xml:space="preserve"> №№ 1, 2, 3, 4, 5</w:t>
            </w:r>
            <w:r w:rsidRPr="00E217A9">
              <w:rPr>
                <w:rFonts w:eastAsia="Calibri"/>
                <w:sz w:val="22"/>
                <w:szCs w:val="22"/>
              </w:rPr>
              <w:t>;</w:t>
            </w:r>
            <w:r w:rsidR="00F915BB" w:rsidRPr="00E217A9">
              <w:rPr>
                <w:rFonts w:eastAsia="Calibri"/>
                <w:sz w:val="22"/>
                <w:szCs w:val="22"/>
              </w:rPr>
              <w:t xml:space="preserve"> дополнительная литература </w:t>
            </w:r>
            <w:r w:rsidRPr="00E217A9">
              <w:rPr>
                <w:rFonts w:eastAsia="Calibri"/>
                <w:sz w:val="22"/>
                <w:szCs w:val="22"/>
              </w:rPr>
              <w:t xml:space="preserve">8.2: </w:t>
            </w:r>
            <w:r w:rsidR="00F915BB" w:rsidRPr="00E217A9">
              <w:rPr>
                <w:rFonts w:eastAsia="Calibri"/>
                <w:sz w:val="22"/>
                <w:szCs w:val="22"/>
              </w:rPr>
              <w:t xml:space="preserve">№№ 8, 9, 10, 11, 12 </w:t>
            </w:r>
          </w:p>
        </w:tc>
        <w:tc>
          <w:tcPr>
            <w:tcW w:w="1757" w:type="dxa"/>
          </w:tcPr>
          <w:p w14:paraId="5FABB3D9" w14:textId="1FA17EF3" w:rsidR="00D422BC" w:rsidRPr="00E217A9" w:rsidRDefault="00D422BC" w:rsidP="00D422BC">
            <w:pPr>
              <w:widowControl w:val="0"/>
              <w:autoSpaceDE w:val="0"/>
              <w:autoSpaceDN w:val="0"/>
              <w:adjustRightInd w:val="0"/>
              <w:jc w:val="both"/>
              <w:rPr>
                <w:rFonts w:eastAsia="Calibri"/>
                <w:sz w:val="22"/>
                <w:szCs w:val="22"/>
              </w:rPr>
            </w:pPr>
            <w:r w:rsidRPr="00E217A9">
              <w:rPr>
                <w:sz w:val="22"/>
                <w:szCs w:val="22"/>
              </w:rPr>
              <w:t xml:space="preserve">Опрос, решение тестов, дискуссия, решение практико-ориентированных заданий. Контрольная работа. </w:t>
            </w:r>
          </w:p>
        </w:tc>
      </w:tr>
    </w:tbl>
    <w:p w14:paraId="17E05FC6" w14:textId="3E4ADDE7" w:rsidR="00A16966" w:rsidRDefault="00A16966" w:rsidP="00A16966">
      <w:pPr>
        <w:pStyle w:val="1"/>
        <w:jc w:val="both"/>
        <w:rPr>
          <w:rFonts w:ascii="Times New Roman" w:hAnsi="Times New Roman"/>
          <w:sz w:val="28"/>
          <w:szCs w:val="28"/>
          <w:lang w:val="ru-RU"/>
        </w:rPr>
      </w:pPr>
      <w:bookmarkStart w:id="4" w:name="_Toc3995506"/>
      <w:r w:rsidRPr="00E10DE0">
        <w:rPr>
          <w:rFonts w:ascii="Times New Roman" w:hAnsi="Times New Roman"/>
          <w:sz w:val="28"/>
          <w:szCs w:val="28"/>
          <w:lang w:val="ru-RU"/>
        </w:rPr>
        <w:lastRenderedPageBreak/>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4D9A94CA" w14:textId="77777777" w:rsidR="00530CD4" w:rsidRPr="00530CD4" w:rsidRDefault="00530CD4" w:rsidP="00530CD4">
      <w:pPr>
        <w:rPr>
          <w:lang w:eastAsia="en-US"/>
        </w:rPr>
      </w:pPr>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E217A9" w:rsidRDefault="00A16966" w:rsidP="00323260">
      <w:pPr>
        <w:pStyle w:val="1"/>
        <w:ind w:firstLine="720"/>
        <w:rPr>
          <w:rFonts w:ascii="Times New Roman" w:eastAsia="Calibri" w:hAnsi="Times New Roman"/>
          <w:b w:val="0"/>
          <w:szCs w:val="24"/>
          <w:lang w:val="ru-RU"/>
        </w:rPr>
      </w:pPr>
      <w:r w:rsidRPr="00E217A9">
        <w:rPr>
          <w:rFonts w:ascii="Times New Roman" w:eastAsia="Calibri" w:hAnsi="Times New Roman"/>
          <w:b w:val="0"/>
          <w:szCs w:val="24"/>
          <w:lang w:val="ru-RU"/>
        </w:rPr>
        <w:t>Таблица</w:t>
      </w:r>
      <w:r w:rsidR="00F2092B" w:rsidRPr="00E217A9">
        <w:rPr>
          <w:rFonts w:ascii="Times New Roman" w:eastAsia="Calibri" w:hAnsi="Times New Roman"/>
          <w:b w:val="0"/>
          <w:szCs w:val="24"/>
          <w:lang w:val="ru-RU"/>
        </w:rPr>
        <w:t xml:space="preserve"> </w:t>
      </w:r>
      <w:r w:rsidR="00360010" w:rsidRPr="00E217A9">
        <w:rPr>
          <w:rFonts w:ascii="Times New Roman" w:eastAsia="Calibri" w:hAnsi="Times New Roman"/>
          <w:b w:val="0"/>
          <w:szCs w:val="24"/>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52F3E" w14:paraId="3FB6264E" w14:textId="77777777" w:rsidTr="00EE7CD0">
        <w:tc>
          <w:tcPr>
            <w:tcW w:w="1735" w:type="pct"/>
            <w:shd w:val="clear" w:color="auto" w:fill="auto"/>
          </w:tcPr>
          <w:p w14:paraId="542E7450" w14:textId="77777777" w:rsidR="00F2092B" w:rsidRPr="00C52F3E" w:rsidRDefault="00F2092B" w:rsidP="00A90224">
            <w:pPr>
              <w:keepNext/>
              <w:jc w:val="center"/>
              <w:rPr>
                <w:rFonts w:eastAsia="Calibri"/>
                <w:sz w:val="22"/>
                <w:szCs w:val="22"/>
              </w:rPr>
            </w:pPr>
            <w:r w:rsidRPr="00C52F3E">
              <w:rPr>
                <w:rFonts w:eastAsia="Calibri"/>
                <w:b/>
                <w:sz w:val="22"/>
                <w:szCs w:val="22"/>
              </w:rPr>
              <w:t>Наименование тем (разделов) дисциплины</w:t>
            </w:r>
          </w:p>
        </w:tc>
        <w:tc>
          <w:tcPr>
            <w:tcW w:w="1761" w:type="pct"/>
            <w:shd w:val="clear" w:color="auto" w:fill="auto"/>
          </w:tcPr>
          <w:p w14:paraId="1531101C" w14:textId="77777777" w:rsidR="00F2092B" w:rsidRPr="00C52F3E" w:rsidRDefault="00F2092B" w:rsidP="00A90224">
            <w:pPr>
              <w:keepNext/>
              <w:jc w:val="center"/>
              <w:rPr>
                <w:rFonts w:eastAsia="Calibri"/>
                <w:b/>
                <w:sz w:val="22"/>
                <w:szCs w:val="22"/>
              </w:rPr>
            </w:pPr>
            <w:r w:rsidRPr="00C52F3E">
              <w:rPr>
                <w:rFonts w:eastAsia="Calibri"/>
                <w:b/>
                <w:sz w:val="22"/>
                <w:szCs w:val="22"/>
              </w:rPr>
              <w:t xml:space="preserve">Перечень вопросов, отводимых на самостоятельное освоение </w:t>
            </w:r>
          </w:p>
        </w:tc>
        <w:tc>
          <w:tcPr>
            <w:tcW w:w="1504" w:type="pct"/>
          </w:tcPr>
          <w:p w14:paraId="1643BCFE" w14:textId="77777777" w:rsidR="00F2092B" w:rsidRPr="00C52F3E" w:rsidRDefault="00F2092B" w:rsidP="00A90224">
            <w:pPr>
              <w:keepNext/>
              <w:jc w:val="center"/>
              <w:rPr>
                <w:rFonts w:eastAsia="Calibri"/>
                <w:b/>
                <w:sz w:val="22"/>
                <w:szCs w:val="22"/>
              </w:rPr>
            </w:pPr>
            <w:r w:rsidRPr="00C52F3E">
              <w:rPr>
                <w:rFonts w:eastAsia="Calibri"/>
                <w:b/>
                <w:sz w:val="22"/>
                <w:szCs w:val="22"/>
              </w:rPr>
              <w:t>Формы внеаудиторной самостоятельной работы</w:t>
            </w:r>
          </w:p>
        </w:tc>
      </w:tr>
      <w:tr w:rsidR="00F2092B" w:rsidRPr="00C52F3E" w14:paraId="25D2EA61" w14:textId="77777777" w:rsidTr="004B2991">
        <w:trPr>
          <w:trHeight w:val="2849"/>
        </w:trPr>
        <w:tc>
          <w:tcPr>
            <w:tcW w:w="1735" w:type="pct"/>
            <w:shd w:val="clear" w:color="auto" w:fill="auto"/>
          </w:tcPr>
          <w:p w14:paraId="49E8437F" w14:textId="4ACD8457" w:rsidR="00F2092B" w:rsidRPr="00C52F3E" w:rsidRDefault="00334A66" w:rsidP="00E217A9">
            <w:pPr>
              <w:jc w:val="left"/>
              <w:rPr>
                <w:sz w:val="22"/>
                <w:szCs w:val="22"/>
              </w:rPr>
            </w:pPr>
            <w:r w:rsidRPr="00C52F3E">
              <w:rPr>
                <w:rFonts w:eastAsia="Calibri"/>
                <w:sz w:val="22"/>
                <w:szCs w:val="22"/>
              </w:rPr>
              <w:t xml:space="preserve">Тема №1. </w:t>
            </w:r>
            <w:r w:rsidR="004B2991" w:rsidRPr="00C52F3E">
              <w:rPr>
                <w:sz w:val="22"/>
                <w:szCs w:val="22"/>
              </w:rPr>
              <w:t xml:space="preserve">Концепция устойчивого развития и понятие </w:t>
            </w:r>
            <w:r w:rsidR="004B2991" w:rsidRPr="00C52F3E">
              <w:rPr>
                <w:sz w:val="22"/>
                <w:szCs w:val="22"/>
                <w:lang w:val="en-US"/>
              </w:rPr>
              <w:t>ESG</w:t>
            </w:r>
          </w:p>
        </w:tc>
        <w:tc>
          <w:tcPr>
            <w:tcW w:w="1761" w:type="pct"/>
            <w:shd w:val="clear" w:color="auto" w:fill="auto"/>
          </w:tcPr>
          <w:p w14:paraId="4DF6851A" w14:textId="77777777" w:rsidR="004B2991" w:rsidRPr="00C52F3E" w:rsidRDefault="004B2991" w:rsidP="00E217A9">
            <w:pPr>
              <w:pStyle w:val="a5"/>
              <w:tabs>
                <w:tab w:val="left" w:pos="171"/>
              </w:tabs>
              <w:spacing w:before="100" w:beforeAutospacing="1" w:after="100" w:afterAutospacing="1"/>
              <w:ind w:left="0"/>
              <w:jc w:val="left"/>
              <w:rPr>
                <w:sz w:val="22"/>
                <w:szCs w:val="22"/>
              </w:rPr>
            </w:pPr>
            <w:r w:rsidRPr="00C52F3E">
              <w:rPr>
                <w:sz w:val="22"/>
                <w:szCs w:val="22"/>
              </w:rPr>
              <w:t xml:space="preserve">Глобальные климатические изменения и устойчивое развитие. Киотский протокол. Парижское соглашение. Необходимость сохранения биоразнообразия в мире.  </w:t>
            </w:r>
            <w:proofErr w:type="spellStart"/>
            <w:r w:rsidRPr="00C52F3E">
              <w:rPr>
                <w:sz w:val="22"/>
                <w:szCs w:val="22"/>
              </w:rPr>
              <w:t>Куньмин-Монреальская</w:t>
            </w:r>
            <w:proofErr w:type="spellEnd"/>
            <w:r w:rsidRPr="00C52F3E">
              <w:rPr>
                <w:sz w:val="22"/>
                <w:szCs w:val="22"/>
              </w:rPr>
              <w:t xml:space="preserve"> глобальная рамочная программа по сохранению биоразнообразия. </w:t>
            </w:r>
          </w:p>
          <w:p w14:paraId="076AA498" w14:textId="7B7B8DA9" w:rsidR="00F2092B" w:rsidRPr="00C52F3E" w:rsidRDefault="00F2092B" w:rsidP="00E217A9">
            <w:pPr>
              <w:pStyle w:val="a5"/>
              <w:tabs>
                <w:tab w:val="left" w:pos="171"/>
              </w:tabs>
              <w:spacing w:before="100" w:beforeAutospacing="1" w:after="100" w:afterAutospacing="1"/>
              <w:ind w:left="0"/>
              <w:contextualSpacing/>
              <w:jc w:val="left"/>
              <w:rPr>
                <w:sz w:val="22"/>
                <w:szCs w:val="22"/>
              </w:rPr>
            </w:pPr>
          </w:p>
        </w:tc>
        <w:tc>
          <w:tcPr>
            <w:tcW w:w="1504" w:type="pct"/>
          </w:tcPr>
          <w:p w14:paraId="21391477" w14:textId="77777777" w:rsidR="00F2092B" w:rsidRPr="00C52F3E" w:rsidRDefault="00F2092B" w:rsidP="00E217A9">
            <w:pPr>
              <w:keepNext/>
              <w:jc w:val="left"/>
              <w:rPr>
                <w:rFonts w:eastAsia="Calibri"/>
                <w:b/>
                <w:sz w:val="22"/>
                <w:szCs w:val="22"/>
              </w:rPr>
            </w:pPr>
            <w:r w:rsidRPr="00C52F3E">
              <w:rPr>
                <w:rFonts w:eastAsia="Calibri"/>
                <w:sz w:val="22"/>
                <w:szCs w:val="22"/>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2092B" w:rsidRPr="00C52F3E" w14:paraId="460DFA86" w14:textId="77777777" w:rsidTr="00EE7CD0">
        <w:tc>
          <w:tcPr>
            <w:tcW w:w="1735" w:type="pct"/>
            <w:shd w:val="clear" w:color="auto" w:fill="auto"/>
          </w:tcPr>
          <w:p w14:paraId="27765A37" w14:textId="1A4412A7" w:rsidR="00F2092B" w:rsidRPr="00C52F3E" w:rsidRDefault="00334A66" w:rsidP="00E217A9">
            <w:pPr>
              <w:jc w:val="left"/>
              <w:rPr>
                <w:sz w:val="22"/>
                <w:szCs w:val="22"/>
              </w:rPr>
            </w:pPr>
            <w:r w:rsidRPr="00C52F3E">
              <w:rPr>
                <w:rFonts w:eastAsia="Calibri"/>
                <w:sz w:val="22"/>
                <w:szCs w:val="22"/>
              </w:rPr>
              <w:t xml:space="preserve">Тема №2. </w:t>
            </w:r>
            <w:r w:rsidR="00F2092B" w:rsidRPr="00C52F3E">
              <w:rPr>
                <w:sz w:val="22"/>
                <w:szCs w:val="22"/>
              </w:rPr>
              <w:t>Классификация рисков. Риски, присущие международным валютно-кредитным и финансовым операциям</w:t>
            </w:r>
          </w:p>
        </w:tc>
        <w:tc>
          <w:tcPr>
            <w:tcW w:w="1761" w:type="pct"/>
            <w:shd w:val="clear" w:color="auto" w:fill="auto"/>
          </w:tcPr>
          <w:p w14:paraId="225CFBBA" w14:textId="47EC4735" w:rsidR="004B2991" w:rsidRPr="00C52F3E" w:rsidRDefault="004B2991" w:rsidP="00E217A9">
            <w:pPr>
              <w:spacing w:before="100" w:beforeAutospacing="1" w:after="100" w:afterAutospacing="1"/>
              <w:jc w:val="left"/>
              <w:rPr>
                <w:sz w:val="22"/>
                <w:szCs w:val="22"/>
              </w:rPr>
            </w:pPr>
            <w:r w:rsidRPr="00C52F3E">
              <w:rPr>
                <w:sz w:val="22"/>
                <w:szCs w:val="22"/>
              </w:rPr>
              <w:t>Практические кейсы ESG стратегии зару</w:t>
            </w:r>
            <w:r w:rsidR="00C52F3E">
              <w:rPr>
                <w:sz w:val="22"/>
                <w:szCs w:val="22"/>
              </w:rPr>
              <w:t xml:space="preserve">бежных компаний. ESG стратегии </w:t>
            </w:r>
            <w:r w:rsidRPr="00C52F3E">
              <w:rPr>
                <w:sz w:val="22"/>
                <w:szCs w:val="22"/>
              </w:rPr>
              <w:t>российских компаний.</w:t>
            </w:r>
          </w:p>
          <w:p w14:paraId="1273B36F" w14:textId="5384A28E" w:rsidR="009D63C0" w:rsidRPr="00C52F3E" w:rsidRDefault="009D63C0" w:rsidP="00E217A9">
            <w:pPr>
              <w:keepNext/>
              <w:jc w:val="left"/>
              <w:rPr>
                <w:rFonts w:eastAsia="Calibri"/>
                <w:b/>
                <w:sz w:val="22"/>
                <w:szCs w:val="22"/>
              </w:rPr>
            </w:pPr>
          </w:p>
        </w:tc>
        <w:tc>
          <w:tcPr>
            <w:tcW w:w="1504" w:type="pct"/>
          </w:tcPr>
          <w:p w14:paraId="7BB76797" w14:textId="77777777" w:rsidR="00F2092B" w:rsidRPr="00C52F3E" w:rsidRDefault="00F2092B" w:rsidP="00E217A9">
            <w:pPr>
              <w:keepNext/>
              <w:jc w:val="left"/>
              <w:rPr>
                <w:rFonts w:eastAsia="Calibri"/>
                <w:b/>
                <w:sz w:val="22"/>
                <w:szCs w:val="22"/>
              </w:rPr>
            </w:pPr>
            <w:r w:rsidRPr="00C52F3E">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52F3E" w14:paraId="5E4DA3CD" w14:textId="77777777" w:rsidTr="00EE7CD0">
        <w:tc>
          <w:tcPr>
            <w:tcW w:w="1735" w:type="pct"/>
            <w:shd w:val="clear" w:color="auto" w:fill="auto"/>
          </w:tcPr>
          <w:p w14:paraId="2150CB76" w14:textId="74B999B2" w:rsidR="00F2092B" w:rsidRPr="00C52F3E" w:rsidRDefault="00334A66" w:rsidP="00E217A9">
            <w:pPr>
              <w:spacing w:before="120" w:after="120"/>
              <w:jc w:val="left"/>
              <w:rPr>
                <w:sz w:val="22"/>
                <w:szCs w:val="22"/>
              </w:rPr>
            </w:pPr>
            <w:r w:rsidRPr="00C52F3E">
              <w:rPr>
                <w:rFonts w:eastAsia="Calibri"/>
                <w:sz w:val="22"/>
                <w:szCs w:val="22"/>
              </w:rPr>
              <w:t xml:space="preserve">Тема №3. </w:t>
            </w:r>
            <w:r w:rsidR="004B2991" w:rsidRPr="00C52F3E">
              <w:rPr>
                <w:sz w:val="22"/>
                <w:szCs w:val="22"/>
              </w:rPr>
              <w:t xml:space="preserve">Реализация проектов, основанных на </w:t>
            </w:r>
            <w:r w:rsidR="004B2991" w:rsidRPr="00C52F3E">
              <w:rPr>
                <w:sz w:val="22"/>
                <w:szCs w:val="22"/>
                <w:lang w:val="en-US"/>
              </w:rPr>
              <w:t>ESG</w:t>
            </w:r>
            <w:r w:rsidR="004B2991" w:rsidRPr="00C52F3E">
              <w:rPr>
                <w:sz w:val="22"/>
                <w:szCs w:val="22"/>
              </w:rPr>
              <w:t>-принципах</w:t>
            </w:r>
          </w:p>
        </w:tc>
        <w:tc>
          <w:tcPr>
            <w:tcW w:w="1761" w:type="pct"/>
            <w:shd w:val="clear" w:color="auto" w:fill="auto"/>
          </w:tcPr>
          <w:p w14:paraId="6C61F601" w14:textId="613E337B" w:rsidR="00805448" w:rsidRPr="00C52F3E" w:rsidRDefault="00805448" w:rsidP="00E217A9">
            <w:pPr>
              <w:keepNext/>
              <w:jc w:val="left"/>
              <w:rPr>
                <w:rFonts w:eastAsia="Calibri"/>
                <w:sz w:val="22"/>
                <w:szCs w:val="22"/>
              </w:rPr>
            </w:pPr>
            <w:r w:rsidRPr="00C52F3E">
              <w:rPr>
                <w:rFonts w:eastAsia="Calibri"/>
                <w:sz w:val="22"/>
                <w:szCs w:val="22"/>
              </w:rPr>
              <w:t xml:space="preserve">Проекты в энергетике. Понятие и основные характеристики </w:t>
            </w:r>
            <w:proofErr w:type="spellStart"/>
            <w:r w:rsidRPr="00C52F3E">
              <w:rPr>
                <w:rFonts w:eastAsia="Calibri"/>
                <w:sz w:val="22"/>
                <w:szCs w:val="22"/>
              </w:rPr>
              <w:t>энергоперехода</w:t>
            </w:r>
            <w:proofErr w:type="spellEnd"/>
            <w:r w:rsidRPr="00C52F3E">
              <w:rPr>
                <w:rFonts w:eastAsia="Calibri"/>
                <w:sz w:val="22"/>
                <w:szCs w:val="22"/>
              </w:rPr>
              <w:t xml:space="preserve">. Построение циркулярной экономики как приоритет современной глобальной стратегии </w:t>
            </w:r>
            <w:proofErr w:type="spellStart"/>
            <w:r w:rsidRPr="00C52F3E">
              <w:rPr>
                <w:rFonts w:eastAsia="Calibri"/>
                <w:sz w:val="22"/>
                <w:szCs w:val="22"/>
              </w:rPr>
              <w:t>энергоперехода</w:t>
            </w:r>
            <w:proofErr w:type="spellEnd"/>
            <w:r w:rsidRPr="00C52F3E">
              <w:rPr>
                <w:rFonts w:eastAsia="Calibri"/>
                <w:sz w:val="22"/>
                <w:szCs w:val="22"/>
              </w:rPr>
              <w:t xml:space="preserve">. Глобальные тренды развития углеродных рынков. Международные рынки добровольных углеродных единиц.  Стратегии ESG и </w:t>
            </w:r>
            <w:proofErr w:type="spellStart"/>
            <w:r w:rsidRPr="00C52F3E">
              <w:rPr>
                <w:rFonts w:eastAsia="Calibri"/>
                <w:sz w:val="22"/>
                <w:szCs w:val="22"/>
              </w:rPr>
              <w:t>энергопереход</w:t>
            </w:r>
            <w:proofErr w:type="spellEnd"/>
            <w:r w:rsidRPr="00C52F3E">
              <w:rPr>
                <w:rFonts w:eastAsia="Calibri"/>
                <w:sz w:val="22"/>
                <w:szCs w:val="22"/>
              </w:rPr>
              <w:t xml:space="preserve"> бизнеса в современных условиях. Проекты по повышению </w:t>
            </w:r>
            <w:proofErr w:type="spellStart"/>
            <w:r w:rsidRPr="00C52F3E">
              <w:rPr>
                <w:rFonts w:eastAsia="Calibri"/>
                <w:sz w:val="22"/>
                <w:szCs w:val="22"/>
              </w:rPr>
              <w:t>энергоэффективности</w:t>
            </w:r>
            <w:proofErr w:type="spellEnd"/>
            <w:r w:rsidRPr="00C52F3E">
              <w:rPr>
                <w:rFonts w:eastAsia="Calibri"/>
                <w:sz w:val="22"/>
                <w:szCs w:val="22"/>
              </w:rPr>
              <w:t xml:space="preserve"> за рубежом </w:t>
            </w:r>
            <w:proofErr w:type="gramStart"/>
            <w:r w:rsidRPr="00C52F3E">
              <w:rPr>
                <w:rFonts w:eastAsia="Calibri"/>
                <w:sz w:val="22"/>
                <w:szCs w:val="22"/>
              </w:rPr>
              <w:t>и  в</w:t>
            </w:r>
            <w:proofErr w:type="gramEnd"/>
            <w:r w:rsidRPr="00C52F3E">
              <w:rPr>
                <w:rFonts w:eastAsia="Calibri"/>
                <w:sz w:val="22"/>
                <w:szCs w:val="22"/>
              </w:rPr>
              <w:t xml:space="preserve"> России. Инструменты стимулирования проектов повышения </w:t>
            </w:r>
            <w:proofErr w:type="spellStart"/>
            <w:r w:rsidRPr="00C52F3E">
              <w:rPr>
                <w:rFonts w:eastAsia="Calibri"/>
                <w:sz w:val="22"/>
                <w:szCs w:val="22"/>
              </w:rPr>
              <w:t>энергоэффективности</w:t>
            </w:r>
            <w:proofErr w:type="spellEnd"/>
            <w:r w:rsidRPr="00C52F3E">
              <w:rPr>
                <w:rFonts w:eastAsia="Calibri"/>
                <w:sz w:val="22"/>
                <w:szCs w:val="22"/>
              </w:rPr>
              <w:t xml:space="preserve">: фискальные инструменты, механизмы технической и финансовой поддержки. </w:t>
            </w:r>
          </w:p>
          <w:p w14:paraId="339A2D1C" w14:textId="0F5F975B" w:rsidR="009D63C0" w:rsidRPr="00C52F3E" w:rsidRDefault="00805448" w:rsidP="00E217A9">
            <w:pPr>
              <w:keepNext/>
              <w:jc w:val="left"/>
              <w:rPr>
                <w:rFonts w:eastAsia="Calibri"/>
                <w:sz w:val="22"/>
                <w:szCs w:val="22"/>
              </w:rPr>
            </w:pPr>
            <w:r w:rsidRPr="00C52F3E">
              <w:rPr>
                <w:rFonts w:eastAsia="Calibri"/>
                <w:sz w:val="22"/>
                <w:szCs w:val="22"/>
              </w:rPr>
              <w:t xml:space="preserve"> Отраслевые особенности проектов, основанных на принципах ESG, в сфере обращения с отходами, строительстве, устойчивой инфраструктуре, промышленности, транспорте и промышленной технике, </w:t>
            </w:r>
            <w:r w:rsidRPr="00C52F3E">
              <w:rPr>
                <w:rFonts w:eastAsia="Calibri"/>
                <w:sz w:val="22"/>
                <w:szCs w:val="22"/>
              </w:rPr>
              <w:lastRenderedPageBreak/>
              <w:t>водоснабжении и водоотведении, сельском хозяйстве, в сфере природных ландшафтов и с целью сохранения биоразнообразия.</w:t>
            </w:r>
          </w:p>
        </w:tc>
        <w:tc>
          <w:tcPr>
            <w:tcW w:w="1504" w:type="pct"/>
          </w:tcPr>
          <w:p w14:paraId="3CC14A56" w14:textId="77777777" w:rsidR="00F2092B" w:rsidRPr="00C52F3E" w:rsidRDefault="00F2092B" w:rsidP="00E217A9">
            <w:pPr>
              <w:keepNext/>
              <w:jc w:val="left"/>
              <w:rPr>
                <w:rFonts w:eastAsia="Calibri"/>
                <w:sz w:val="22"/>
                <w:szCs w:val="22"/>
              </w:rPr>
            </w:pPr>
            <w:r w:rsidRPr="00C52F3E">
              <w:rPr>
                <w:rFonts w:eastAsia="Calibri"/>
                <w:sz w:val="22"/>
                <w:szCs w:val="22"/>
              </w:rPr>
              <w:lastRenderedPageBreak/>
              <w:t>Работа с учебной и справочной литературой. Подготовка к групповой дискуссии, решению ситуационных задач.</w:t>
            </w:r>
          </w:p>
        </w:tc>
      </w:tr>
      <w:tr w:rsidR="00F2092B" w:rsidRPr="00C52F3E" w14:paraId="727EFE6B" w14:textId="77777777" w:rsidTr="00EE7CD0">
        <w:tc>
          <w:tcPr>
            <w:tcW w:w="1735" w:type="pct"/>
            <w:shd w:val="clear" w:color="auto" w:fill="auto"/>
          </w:tcPr>
          <w:p w14:paraId="6391D227" w14:textId="63D04605" w:rsidR="00F2092B" w:rsidRPr="00C52F3E" w:rsidRDefault="00334A66" w:rsidP="00E217A9">
            <w:pPr>
              <w:spacing w:before="120" w:after="120"/>
              <w:jc w:val="left"/>
              <w:rPr>
                <w:sz w:val="22"/>
                <w:szCs w:val="22"/>
              </w:rPr>
            </w:pPr>
            <w:r w:rsidRPr="00C52F3E">
              <w:rPr>
                <w:rFonts w:eastAsia="Calibri"/>
                <w:sz w:val="22"/>
                <w:szCs w:val="22"/>
              </w:rPr>
              <w:t xml:space="preserve">Тема №4.  </w:t>
            </w:r>
            <w:r w:rsidR="004B2991" w:rsidRPr="00C52F3E">
              <w:rPr>
                <w:sz w:val="22"/>
                <w:szCs w:val="22"/>
              </w:rPr>
              <w:t xml:space="preserve">Формирование и развитие «устойчивого» сектора мирового финансового рынка. </w:t>
            </w:r>
            <w:r w:rsidR="004B2991" w:rsidRPr="00C52F3E">
              <w:rPr>
                <w:color w:val="000000" w:themeColor="text1"/>
                <w:sz w:val="22"/>
                <w:szCs w:val="22"/>
              </w:rPr>
              <w:t>«Устойчивое» финансирование на российском рынке</w:t>
            </w:r>
          </w:p>
        </w:tc>
        <w:tc>
          <w:tcPr>
            <w:tcW w:w="1761" w:type="pct"/>
            <w:shd w:val="clear" w:color="auto" w:fill="auto"/>
          </w:tcPr>
          <w:p w14:paraId="6B367A83" w14:textId="77777777" w:rsidR="00F2092B" w:rsidRPr="00C52F3E" w:rsidRDefault="00495FF0" w:rsidP="00E217A9">
            <w:pPr>
              <w:widowControl w:val="0"/>
              <w:autoSpaceDE w:val="0"/>
              <w:autoSpaceDN w:val="0"/>
              <w:adjustRightInd w:val="0"/>
              <w:jc w:val="left"/>
              <w:rPr>
                <w:bCs/>
                <w:sz w:val="22"/>
                <w:szCs w:val="22"/>
              </w:rPr>
            </w:pPr>
            <w:r w:rsidRPr="00C52F3E">
              <w:rPr>
                <w:bCs/>
                <w:sz w:val="22"/>
                <w:szCs w:val="22"/>
              </w:rPr>
              <w:t xml:space="preserve">Принципы Экватора.  </w:t>
            </w:r>
          </w:p>
          <w:p w14:paraId="2406F01F" w14:textId="77777777" w:rsidR="00495FF0" w:rsidRPr="00C52F3E" w:rsidRDefault="00495FF0" w:rsidP="00E217A9">
            <w:pPr>
              <w:widowControl w:val="0"/>
              <w:autoSpaceDE w:val="0"/>
              <w:autoSpaceDN w:val="0"/>
              <w:adjustRightInd w:val="0"/>
              <w:jc w:val="left"/>
              <w:rPr>
                <w:bCs/>
                <w:sz w:val="22"/>
                <w:szCs w:val="22"/>
              </w:rPr>
            </w:pPr>
          </w:p>
          <w:p w14:paraId="2809106A" w14:textId="2F8AFAA5" w:rsidR="00495FF0" w:rsidRPr="00C52F3E" w:rsidRDefault="00495FF0" w:rsidP="00E217A9">
            <w:pPr>
              <w:widowControl w:val="0"/>
              <w:autoSpaceDE w:val="0"/>
              <w:autoSpaceDN w:val="0"/>
              <w:adjustRightInd w:val="0"/>
              <w:jc w:val="left"/>
              <w:rPr>
                <w:bCs/>
                <w:sz w:val="22"/>
                <w:szCs w:val="22"/>
              </w:rPr>
            </w:pPr>
            <w:r w:rsidRPr="00C52F3E">
              <w:rPr>
                <w:bCs/>
                <w:sz w:val="22"/>
                <w:szCs w:val="22"/>
              </w:rPr>
              <w:t>ВЭБ.РФ как методологический центр по финансовым инструментам устойчивого развития. Таксономия зеленых проектов и стандарт зеленого финансирования (критерии проектов устойчивого развития и требования к системе верификации), утвержденные Постановлением Правительства Российской Федерации №1587 от 21 сентября 2021 года.</w:t>
            </w:r>
          </w:p>
          <w:p w14:paraId="3C107BC9" w14:textId="346D9694" w:rsidR="00495FF0" w:rsidRPr="00C52F3E" w:rsidRDefault="00495FF0" w:rsidP="00E217A9">
            <w:pPr>
              <w:widowControl w:val="0"/>
              <w:autoSpaceDE w:val="0"/>
              <w:autoSpaceDN w:val="0"/>
              <w:adjustRightInd w:val="0"/>
              <w:jc w:val="left"/>
              <w:rPr>
                <w:rFonts w:eastAsia="Calibri"/>
                <w:bCs/>
                <w:sz w:val="22"/>
                <w:szCs w:val="22"/>
              </w:rPr>
            </w:pPr>
          </w:p>
        </w:tc>
        <w:tc>
          <w:tcPr>
            <w:tcW w:w="1504" w:type="pct"/>
          </w:tcPr>
          <w:p w14:paraId="5F69A22A" w14:textId="77777777" w:rsidR="00F2092B" w:rsidRPr="00C52F3E" w:rsidRDefault="00F2092B" w:rsidP="00E217A9">
            <w:pPr>
              <w:keepNext/>
              <w:jc w:val="left"/>
              <w:rPr>
                <w:rFonts w:eastAsia="Calibri"/>
                <w:b/>
                <w:sz w:val="22"/>
                <w:szCs w:val="22"/>
              </w:rPr>
            </w:pPr>
            <w:r w:rsidRPr="00C52F3E">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52F3E" w14:paraId="2CE478AE" w14:textId="77777777" w:rsidTr="00EE7CD0">
        <w:tc>
          <w:tcPr>
            <w:tcW w:w="1735" w:type="pct"/>
            <w:shd w:val="clear" w:color="auto" w:fill="auto"/>
          </w:tcPr>
          <w:p w14:paraId="0CF354EC" w14:textId="4A172C8E" w:rsidR="00F2092B" w:rsidRPr="00C52F3E" w:rsidRDefault="00334A66" w:rsidP="00E217A9">
            <w:pPr>
              <w:jc w:val="left"/>
              <w:rPr>
                <w:sz w:val="22"/>
                <w:szCs w:val="22"/>
              </w:rPr>
            </w:pPr>
            <w:r w:rsidRPr="00C52F3E">
              <w:rPr>
                <w:rFonts w:eastAsia="Calibri"/>
                <w:sz w:val="22"/>
                <w:szCs w:val="22"/>
              </w:rPr>
              <w:t xml:space="preserve">Тема №5. </w:t>
            </w:r>
            <w:r w:rsidR="004B2991" w:rsidRPr="00C52F3E">
              <w:rPr>
                <w:sz w:val="22"/>
                <w:szCs w:val="22"/>
              </w:rPr>
              <w:t xml:space="preserve">Стандарты </w:t>
            </w:r>
            <w:r w:rsidR="004B2991" w:rsidRPr="00C52F3E">
              <w:rPr>
                <w:sz w:val="22"/>
                <w:szCs w:val="22"/>
                <w:lang w:val="en-US"/>
              </w:rPr>
              <w:t>ESG</w:t>
            </w:r>
            <w:r w:rsidR="004B2991" w:rsidRPr="00C52F3E">
              <w:rPr>
                <w:sz w:val="22"/>
                <w:szCs w:val="22"/>
              </w:rPr>
              <w:t xml:space="preserve"> и требования к отчетности в области устойчивого развития на международном и национальном уровне</w:t>
            </w:r>
          </w:p>
        </w:tc>
        <w:tc>
          <w:tcPr>
            <w:tcW w:w="1761" w:type="pct"/>
            <w:shd w:val="clear" w:color="auto" w:fill="auto"/>
          </w:tcPr>
          <w:p w14:paraId="1BF39F02" w14:textId="77777777" w:rsidR="007A26E2" w:rsidRPr="00C52F3E" w:rsidRDefault="007A26E2" w:rsidP="00E217A9">
            <w:pPr>
              <w:autoSpaceDE w:val="0"/>
              <w:autoSpaceDN w:val="0"/>
              <w:adjustRightInd w:val="0"/>
              <w:jc w:val="left"/>
              <w:rPr>
                <w:rFonts w:eastAsia="Calibri"/>
                <w:sz w:val="22"/>
                <w:szCs w:val="22"/>
              </w:rPr>
            </w:pPr>
            <w:r w:rsidRPr="00C52F3E">
              <w:rPr>
                <w:rFonts w:eastAsia="Calibri"/>
                <w:sz w:val="22"/>
                <w:szCs w:val="22"/>
              </w:rPr>
              <w:t>Универсальные стандарты отчетности в области устойчивого развития: Глобальная инициатива по отчетности (</w:t>
            </w:r>
            <w:proofErr w:type="spellStart"/>
            <w:r w:rsidRPr="00C52F3E">
              <w:rPr>
                <w:rFonts w:eastAsia="Calibri"/>
                <w:sz w:val="22"/>
                <w:szCs w:val="22"/>
              </w:rPr>
              <w:t>Global</w:t>
            </w:r>
            <w:proofErr w:type="spellEnd"/>
            <w:r w:rsidRPr="00C52F3E">
              <w:rPr>
                <w:rFonts w:eastAsia="Calibri"/>
                <w:sz w:val="22"/>
                <w:szCs w:val="22"/>
              </w:rPr>
              <w:t xml:space="preserve"> </w:t>
            </w:r>
            <w:proofErr w:type="spellStart"/>
            <w:r w:rsidRPr="00C52F3E">
              <w:rPr>
                <w:rFonts w:eastAsia="Calibri"/>
                <w:sz w:val="22"/>
                <w:szCs w:val="22"/>
              </w:rPr>
              <w:t>Reporting</w:t>
            </w:r>
            <w:proofErr w:type="spellEnd"/>
            <w:r w:rsidRPr="00C52F3E">
              <w:rPr>
                <w:rFonts w:eastAsia="Calibri"/>
                <w:sz w:val="22"/>
                <w:szCs w:val="22"/>
              </w:rPr>
              <w:t xml:space="preserve"> </w:t>
            </w:r>
            <w:proofErr w:type="spellStart"/>
            <w:r w:rsidRPr="00C52F3E">
              <w:rPr>
                <w:rFonts w:eastAsia="Calibri"/>
                <w:sz w:val="22"/>
                <w:szCs w:val="22"/>
              </w:rPr>
              <w:t>Initiative</w:t>
            </w:r>
            <w:proofErr w:type="spellEnd"/>
            <w:r w:rsidRPr="00C52F3E">
              <w:rPr>
                <w:rFonts w:eastAsia="Calibri"/>
                <w:sz w:val="22"/>
                <w:szCs w:val="22"/>
              </w:rPr>
              <w:t>, GRI), стандарты Совета по стандартам отчетности устойчивого развития США (</w:t>
            </w:r>
            <w:proofErr w:type="spellStart"/>
            <w:r w:rsidRPr="00C52F3E">
              <w:rPr>
                <w:rFonts w:eastAsia="Calibri"/>
                <w:sz w:val="22"/>
                <w:szCs w:val="22"/>
              </w:rPr>
              <w:t>Sustainability</w:t>
            </w:r>
            <w:proofErr w:type="spellEnd"/>
            <w:r w:rsidRPr="00C52F3E">
              <w:rPr>
                <w:rFonts w:eastAsia="Calibri"/>
                <w:sz w:val="22"/>
                <w:szCs w:val="22"/>
              </w:rPr>
              <w:t xml:space="preserve"> </w:t>
            </w:r>
            <w:proofErr w:type="spellStart"/>
            <w:r w:rsidRPr="00C52F3E">
              <w:rPr>
                <w:rFonts w:eastAsia="Calibri"/>
                <w:sz w:val="22"/>
                <w:szCs w:val="22"/>
              </w:rPr>
              <w:t>Accounting</w:t>
            </w:r>
            <w:proofErr w:type="spellEnd"/>
            <w:r w:rsidRPr="00C52F3E">
              <w:rPr>
                <w:rFonts w:eastAsia="Calibri"/>
                <w:sz w:val="22"/>
                <w:szCs w:val="22"/>
              </w:rPr>
              <w:t xml:space="preserve"> </w:t>
            </w:r>
            <w:proofErr w:type="spellStart"/>
            <w:r w:rsidRPr="00C52F3E">
              <w:rPr>
                <w:rFonts w:eastAsia="Calibri"/>
                <w:sz w:val="22"/>
                <w:szCs w:val="22"/>
              </w:rPr>
              <w:t>Standards</w:t>
            </w:r>
            <w:proofErr w:type="spellEnd"/>
            <w:r w:rsidRPr="00C52F3E">
              <w:rPr>
                <w:rFonts w:eastAsia="Calibri"/>
                <w:sz w:val="22"/>
                <w:szCs w:val="22"/>
              </w:rPr>
              <w:t xml:space="preserve"> </w:t>
            </w:r>
            <w:proofErr w:type="spellStart"/>
            <w:r w:rsidRPr="00C52F3E">
              <w:rPr>
                <w:rFonts w:eastAsia="Calibri"/>
                <w:sz w:val="22"/>
                <w:szCs w:val="22"/>
              </w:rPr>
              <w:t>Board</w:t>
            </w:r>
            <w:proofErr w:type="spellEnd"/>
            <w:r w:rsidRPr="00C52F3E">
              <w:rPr>
                <w:rFonts w:eastAsia="Calibri"/>
                <w:sz w:val="22"/>
                <w:szCs w:val="22"/>
              </w:rPr>
              <w:t xml:space="preserve">, SASB), международные основы интегрированной отчетности (IIRC). </w:t>
            </w:r>
          </w:p>
          <w:p w14:paraId="6E0D938F" w14:textId="6BFB1F7B" w:rsidR="00F2092B" w:rsidRPr="00C52F3E" w:rsidRDefault="00F2092B" w:rsidP="00E217A9">
            <w:pPr>
              <w:keepNext/>
              <w:jc w:val="left"/>
              <w:rPr>
                <w:rFonts w:eastAsia="Calibri"/>
                <w:bCs/>
                <w:sz w:val="22"/>
                <w:szCs w:val="22"/>
              </w:rPr>
            </w:pPr>
          </w:p>
        </w:tc>
        <w:tc>
          <w:tcPr>
            <w:tcW w:w="1504" w:type="pct"/>
          </w:tcPr>
          <w:p w14:paraId="19E2CD23" w14:textId="77777777" w:rsidR="00F2092B" w:rsidRPr="00C52F3E" w:rsidRDefault="00F2092B" w:rsidP="00E217A9">
            <w:pPr>
              <w:keepNext/>
              <w:jc w:val="left"/>
              <w:rPr>
                <w:rFonts w:eastAsia="Calibri"/>
                <w:sz w:val="22"/>
                <w:szCs w:val="22"/>
              </w:rPr>
            </w:pPr>
            <w:r w:rsidRPr="00C52F3E">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52F3E" w14:paraId="6DA7F71E" w14:textId="77777777" w:rsidTr="00EE7CD0">
        <w:tc>
          <w:tcPr>
            <w:tcW w:w="1735" w:type="pct"/>
            <w:shd w:val="clear" w:color="auto" w:fill="auto"/>
          </w:tcPr>
          <w:p w14:paraId="53F67131" w14:textId="39733010" w:rsidR="00F2092B" w:rsidRPr="00C52F3E" w:rsidRDefault="00334A66" w:rsidP="00E217A9">
            <w:pPr>
              <w:pStyle w:val="31"/>
              <w:jc w:val="left"/>
              <w:rPr>
                <w:rFonts w:ascii="Times New Roman" w:hAnsi="Times New Roman"/>
                <w:color w:val="auto"/>
                <w:sz w:val="22"/>
                <w:szCs w:val="22"/>
              </w:rPr>
            </w:pPr>
            <w:r w:rsidRPr="00C52F3E">
              <w:rPr>
                <w:rFonts w:ascii="Times New Roman" w:eastAsia="Calibri" w:hAnsi="Times New Roman"/>
                <w:sz w:val="22"/>
                <w:szCs w:val="22"/>
              </w:rPr>
              <w:t xml:space="preserve">Тема №6. </w:t>
            </w:r>
            <w:r w:rsidR="004B2991" w:rsidRPr="00C52F3E">
              <w:rPr>
                <w:rFonts w:ascii="Times New Roman" w:hAnsi="Times New Roman"/>
                <w:sz w:val="22"/>
                <w:szCs w:val="22"/>
              </w:rPr>
              <w:t>Проблемы и риски, связанные с внедрением ESG-принципов, и их минимизация</w:t>
            </w:r>
          </w:p>
        </w:tc>
        <w:tc>
          <w:tcPr>
            <w:tcW w:w="1761" w:type="pct"/>
            <w:shd w:val="clear" w:color="auto" w:fill="auto"/>
          </w:tcPr>
          <w:p w14:paraId="5CFCEBF2" w14:textId="77777777" w:rsidR="00C50D0C" w:rsidRPr="00C52F3E" w:rsidRDefault="00C50D0C" w:rsidP="00E217A9">
            <w:pPr>
              <w:autoSpaceDE w:val="0"/>
              <w:autoSpaceDN w:val="0"/>
              <w:adjustRightInd w:val="0"/>
              <w:jc w:val="left"/>
              <w:rPr>
                <w:rFonts w:eastAsia="Calibri"/>
                <w:sz w:val="22"/>
                <w:szCs w:val="22"/>
              </w:rPr>
            </w:pPr>
            <w:r w:rsidRPr="00C52F3E">
              <w:rPr>
                <w:rFonts w:eastAsia="Calibri"/>
                <w:sz w:val="22"/>
                <w:szCs w:val="22"/>
              </w:rPr>
              <w:t>Содержание судебных разбирательств, связанных с вопросами ESG и вопросами изменения климата. Основные типы климатических судебных разбирательств. Тенденции российской и международной практики климатических разбирательств в суде.</w:t>
            </w:r>
          </w:p>
          <w:p w14:paraId="306157AB" w14:textId="7C5827D4" w:rsidR="00F2092B" w:rsidRPr="00C52F3E" w:rsidRDefault="00F2092B" w:rsidP="00E217A9">
            <w:pPr>
              <w:keepNext/>
              <w:jc w:val="left"/>
              <w:rPr>
                <w:rFonts w:eastAsia="Calibri"/>
                <w:bCs/>
                <w:sz w:val="22"/>
                <w:szCs w:val="22"/>
              </w:rPr>
            </w:pPr>
          </w:p>
        </w:tc>
        <w:tc>
          <w:tcPr>
            <w:tcW w:w="1504" w:type="pct"/>
            <w:vAlign w:val="center"/>
          </w:tcPr>
          <w:p w14:paraId="60926697" w14:textId="77777777" w:rsidR="00F2092B" w:rsidRPr="00C52F3E" w:rsidRDefault="00F2092B" w:rsidP="00E217A9">
            <w:pPr>
              <w:tabs>
                <w:tab w:val="num" w:pos="1200"/>
              </w:tabs>
              <w:jc w:val="left"/>
              <w:rPr>
                <w:rFonts w:eastAsia="Calibri"/>
                <w:sz w:val="22"/>
                <w:szCs w:val="22"/>
              </w:rPr>
            </w:pPr>
            <w:r w:rsidRPr="00C52F3E">
              <w:rPr>
                <w:rFonts w:eastAsia="Calibri"/>
                <w:sz w:val="22"/>
                <w:szCs w:val="22"/>
              </w:rPr>
              <w:t>Работа с учебной и справочной литературой. Подготовка к групповой дискуссии, решению ситуационных задач.</w:t>
            </w:r>
          </w:p>
          <w:p w14:paraId="6B76A4B7" w14:textId="77777777" w:rsidR="00C50D0C" w:rsidRPr="00C52F3E" w:rsidRDefault="00C50D0C" w:rsidP="00E217A9">
            <w:pPr>
              <w:tabs>
                <w:tab w:val="num" w:pos="1200"/>
              </w:tabs>
              <w:jc w:val="left"/>
              <w:rPr>
                <w:rFonts w:eastAsia="Calibri"/>
                <w:sz w:val="22"/>
                <w:szCs w:val="22"/>
              </w:rPr>
            </w:pPr>
          </w:p>
          <w:p w14:paraId="4199F5F8" w14:textId="77777777" w:rsidR="00C50D0C" w:rsidRPr="00C52F3E" w:rsidRDefault="00C50D0C" w:rsidP="00E217A9">
            <w:pPr>
              <w:tabs>
                <w:tab w:val="num" w:pos="1200"/>
              </w:tabs>
              <w:jc w:val="left"/>
              <w:rPr>
                <w:rFonts w:eastAsia="Calibri"/>
                <w:sz w:val="22"/>
                <w:szCs w:val="22"/>
              </w:rPr>
            </w:pPr>
          </w:p>
          <w:p w14:paraId="4A7DFDBD" w14:textId="77777777" w:rsidR="00C50D0C" w:rsidRPr="00C52F3E" w:rsidRDefault="00C50D0C" w:rsidP="00E217A9">
            <w:pPr>
              <w:tabs>
                <w:tab w:val="num" w:pos="1200"/>
              </w:tabs>
              <w:jc w:val="left"/>
              <w:rPr>
                <w:rFonts w:eastAsia="Calibri"/>
                <w:sz w:val="22"/>
                <w:szCs w:val="22"/>
              </w:rPr>
            </w:pPr>
          </w:p>
          <w:p w14:paraId="5E7C22E9" w14:textId="77777777" w:rsidR="00C50D0C" w:rsidRPr="00C52F3E" w:rsidRDefault="00C50D0C" w:rsidP="00E217A9">
            <w:pPr>
              <w:tabs>
                <w:tab w:val="num" w:pos="1200"/>
              </w:tabs>
              <w:jc w:val="left"/>
              <w:rPr>
                <w:rFonts w:eastAsia="Calibri"/>
                <w:sz w:val="22"/>
                <w:szCs w:val="22"/>
              </w:rPr>
            </w:pPr>
          </w:p>
          <w:p w14:paraId="216D000F" w14:textId="77777777" w:rsidR="00C50D0C" w:rsidRPr="00C52F3E" w:rsidRDefault="00C50D0C" w:rsidP="00E217A9">
            <w:pPr>
              <w:tabs>
                <w:tab w:val="num" w:pos="1200"/>
              </w:tabs>
              <w:jc w:val="left"/>
              <w:rPr>
                <w:rFonts w:eastAsia="Calibri"/>
                <w:sz w:val="22"/>
                <w:szCs w:val="22"/>
              </w:rPr>
            </w:pPr>
          </w:p>
        </w:tc>
      </w:tr>
    </w:tbl>
    <w:p w14:paraId="071538BE" w14:textId="2C882B69" w:rsidR="00F2092B" w:rsidRDefault="00F2092B" w:rsidP="00F2092B">
      <w:pPr>
        <w:autoSpaceDE w:val="0"/>
        <w:autoSpaceDN w:val="0"/>
        <w:adjustRightInd w:val="0"/>
        <w:rPr>
          <w:sz w:val="28"/>
          <w:szCs w:val="28"/>
        </w:rPr>
      </w:pPr>
    </w:p>
    <w:p w14:paraId="43B517BD" w14:textId="150BD0CE" w:rsidR="00E51449"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C52F3E">
        <w:rPr>
          <w:rFonts w:ascii="Times New Roman" w:hAnsi="Times New Roman"/>
          <w:sz w:val="28"/>
          <w:szCs w:val="28"/>
          <w:lang w:val="ru-RU"/>
        </w:rPr>
        <w:t>му контролю</w:t>
      </w:r>
      <w:r w:rsidRPr="00E10DE0">
        <w:rPr>
          <w:rFonts w:ascii="Times New Roman" w:hAnsi="Times New Roman"/>
          <w:sz w:val="28"/>
          <w:szCs w:val="28"/>
          <w:lang w:val="ru-RU"/>
        </w:rPr>
        <w:t>.</w:t>
      </w:r>
      <w:bookmarkEnd w:id="6"/>
    </w:p>
    <w:p w14:paraId="275F10E9" w14:textId="77777777" w:rsidR="00530CD4" w:rsidRPr="00530CD4" w:rsidRDefault="00530CD4" w:rsidP="00530CD4">
      <w:pPr>
        <w:rPr>
          <w:lang w:eastAsia="en-US"/>
        </w:rPr>
      </w:pPr>
    </w:p>
    <w:p w14:paraId="54C9C9EF" w14:textId="453BEFBA" w:rsidR="00360010" w:rsidRDefault="00E51449" w:rsidP="00CD53B8">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64609F">
        <w:rPr>
          <w:sz w:val="28"/>
          <w:szCs w:val="28"/>
        </w:rPr>
        <w:t xml:space="preserve"> дисциплине</w:t>
      </w:r>
      <w:r>
        <w:rPr>
          <w:sz w:val="28"/>
          <w:szCs w:val="28"/>
        </w:rPr>
        <w:t xml:space="preserve"> для подготовки дополнитель</w:t>
      </w:r>
      <w:r w:rsidR="00CD53B8">
        <w:rPr>
          <w:sz w:val="28"/>
          <w:szCs w:val="28"/>
        </w:rPr>
        <w:t xml:space="preserve">ных сообщений. </w:t>
      </w:r>
    </w:p>
    <w:p w14:paraId="1DEB09C6" w14:textId="77777777" w:rsidR="00CD53B8" w:rsidRDefault="00CD53B8" w:rsidP="00CD53B8">
      <w:pPr>
        <w:rPr>
          <w:lang w:eastAsia="ru-RU"/>
        </w:rPr>
      </w:pPr>
    </w:p>
    <w:p w14:paraId="22F49887" w14:textId="05187BD6" w:rsidR="00CD53B8" w:rsidRPr="00CD53B8" w:rsidRDefault="00CD53B8" w:rsidP="00C52F3E">
      <w:pPr>
        <w:jc w:val="left"/>
        <w:rPr>
          <w:b/>
          <w:sz w:val="28"/>
          <w:szCs w:val="28"/>
        </w:rPr>
      </w:pPr>
      <w:r w:rsidRPr="00CD53B8">
        <w:rPr>
          <w:b/>
          <w:sz w:val="28"/>
          <w:szCs w:val="28"/>
          <w:lang w:eastAsia="ru-RU"/>
        </w:rPr>
        <w:t xml:space="preserve">Примерный </w:t>
      </w:r>
      <w:r w:rsidRPr="00CD53B8">
        <w:rPr>
          <w:b/>
          <w:sz w:val="28"/>
          <w:szCs w:val="28"/>
        </w:rPr>
        <w:t>список вопросов для подготовки к контрольной работе по дисциплине:</w:t>
      </w:r>
    </w:p>
    <w:p w14:paraId="634ECB78" w14:textId="77777777" w:rsidR="00CD53B8" w:rsidRDefault="00CD53B8" w:rsidP="00CD53B8">
      <w:pPr>
        <w:rPr>
          <w:sz w:val="28"/>
          <w:szCs w:val="28"/>
          <w:lang w:eastAsia="ru-RU"/>
        </w:rPr>
      </w:pPr>
    </w:p>
    <w:p w14:paraId="79E71E3B" w14:textId="480A53D3" w:rsidR="00B21654" w:rsidRPr="00B21654" w:rsidRDefault="00B21654" w:rsidP="006E2FAF">
      <w:pPr>
        <w:pStyle w:val="a5"/>
        <w:numPr>
          <w:ilvl w:val="0"/>
          <w:numId w:val="29"/>
        </w:numPr>
        <w:jc w:val="both"/>
        <w:rPr>
          <w:sz w:val="28"/>
          <w:szCs w:val="28"/>
        </w:rPr>
      </w:pPr>
      <w:r w:rsidRPr="00B21654">
        <w:rPr>
          <w:sz w:val="28"/>
          <w:szCs w:val="28"/>
        </w:rPr>
        <w:t>Концепция устойчивого развития.</w:t>
      </w:r>
    </w:p>
    <w:p w14:paraId="13722B12" w14:textId="2861BD03" w:rsidR="00CD53B8" w:rsidRDefault="00B21654" w:rsidP="006E2FAF">
      <w:pPr>
        <w:pStyle w:val="a5"/>
        <w:numPr>
          <w:ilvl w:val="0"/>
          <w:numId w:val="29"/>
        </w:numPr>
        <w:jc w:val="both"/>
        <w:rPr>
          <w:sz w:val="28"/>
          <w:szCs w:val="28"/>
          <w:lang w:eastAsia="ru-RU"/>
        </w:rPr>
      </w:pPr>
      <w:r w:rsidRPr="00B21654">
        <w:rPr>
          <w:sz w:val="28"/>
          <w:szCs w:val="28"/>
        </w:rPr>
        <w:t xml:space="preserve">Понятие </w:t>
      </w:r>
      <w:r w:rsidRPr="00B21654">
        <w:rPr>
          <w:sz w:val="28"/>
          <w:szCs w:val="28"/>
          <w:lang w:val="en-US"/>
        </w:rPr>
        <w:t>ESG</w:t>
      </w:r>
      <w:r w:rsidRPr="00B21654">
        <w:rPr>
          <w:sz w:val="28"/>
          <w:szCs w:val="28"/>
        </w:rPr>
        <w:t xml:space="preserve">.  </w:t>
      </w:r>
    </w:p>
    <w:p w14:paraId="67465F4B" w14:textId="73A37862" w:rsidR="00B21654" w:rsidRDefault="00B21654" w:rsidP="006E2FAF">
      <w:pPr>
        <w:pStyle w:val="a5"/>
        <w:numPr>
          <w:ilvl w:val="0"/>
          <w:numId w:val="29"/>
        </w:numPr>
        <w:jc w:val="both"/>
        <w:rPr>
          <w:sz w:val="28"/>
          <w:szCs w:val="28"/>
          <w:lang w:eastAsia="ru-RU"/>
        </w:rPr>
      </w:pPr>
      <w:r w:rsidRPr="00B21654">
        <w:rPr>
          <w:sz w:val="28"/>
          <w:szCs w:val="28"/>
        </w:rPr>
        <w:t>Включение ESG-принципов в бизнес-стратегии компаний.</w:t>
      </w:r>
    </w:p>
    <w:p w14:paraId="5ECE386C" w14:textId="77777777" w:rsidR="00B21654" w:rsidRPr="00B21654" w:rsidRDefault="00B21654" w:rsidP="006E2FAF">
      <w:pPr>
        <w:pStyle w:val="a5"/>
        <w:numPr>
          <w:ilvl w:val="0"/>
          <w:numId w:val="29"/>
        </w:numPr>
        <w:jc w:val="both"/>
        <w:rPr>
          <w:sz w:val="28"/>
          <w:szCs w:val="28"/>
        </w:rPr>
      </w:pPr>
      <w:r w:rsidRPr="00B21654">
        <w:rPr>
          <w:sz w:val="28"/>
          <w:szCs w:val="28"/>
        </w:rPr>
        <w:t xml:space="preserve">Влияние факторов ESG на рыночную стоимость компаний.  </w:t>
      </w:r>
    </w:p>
    <w:p w14:paraId="730D42F2" w14:textId="2CDE7EB1" w:rsidR="00B21654" w:rsidRDefault="00413E1F" w:rsidP="006E2FAF">
      <w:pPr>
        <w:pStyle w:val="a5"/>
        <w:numPr>
          <w:ilvl w:val="0"/>
          <w:numId w:val="29"/>
        </w:numPr>
        <w:jc w:val="both"/>
        <w:rPr>
          <w:sz w:val="28"/>
          <w:szCs w:val="28"/>
          <w:lang w:eastAsia="ru-RU"/>
        </w:rPr>
      </w:pPr>
      <w:r w:rsidRPr="0037490A">
        <w:rPr>
          <w:sz w:val="28"/>
          <w:szCs w:val="28"/>
        </w:rPr>
        <w:t xml:space="preserve">Понятие проекта. </w:t>
      </w:r>
      <w:r>
        <w:rPr>
          <w:sz w:val="28"/>
          <w:szCs w:val="28"/>
        </w:rPr>
        <w:t xml:space="preserve">Классификации проектов. </w:t>
      </w:r>
      <w:r w:rsidRPr="0037490A">
        <w:rPr>
          <w:sz w:val="28"/>
          <w:szCs w:val="28"/>
        </w:rPr>
        <w:t>Участники проекта. Основы управления проектами.</w:t>
      </w:r>
    </w:p>
    <w:p w14:paraId="2DC86567" w14:textId="3BC8BE69" w:rsidR="00413E1F" w:rsidRPr="00413E1F" w:rsidRDefault="00413E1F" w:rsidP="006E2FAF">
      <w:pPr>
        <w:pStyle w:val="a5"/>
        <w:numPr>
          <w:ilvl w:val="0"/>
          <w:numId w:val="29"/>
        </w:numPr>
        <w:jc w:val="both"/>
        <w:rPr>
          <w:sz w:val="28"/>
          <w:szCs w:val="28"/>
        </w:rPr>
      </w:pPr>
      <w:r>
        <w:rPr>
          <w:sz w:val="28"/>
          <w:szCs w:val="28"/>
        </w:rPr>
        <w:t>Особенности в</w:t>
      </w:r>
      <w:r w:rsidR="00C52F3E">
        <w:rPr>
          <w:sz w:val="28"/>
          <w:szCs w:val="28"/>
        </w:rPr>
        <w:t xml:space="preserve">недрения </w:t>
      </w:r>
      <w:r w:rsidRPr="00413E1F">
        <w:rPr>
          <w:sz w:val="28"/>
          <w:szCs w:val="28"/>
        </w:rPr>
        <w:t xml:space="preserve">проектов, основанных на ESG-принципах, в различных секторах экономики. </w:t>
      </w:r>
    </w:p>
    <w:p w14:paraId="401202D6" w14:textId="77777777" w:rsidR="006E2FAF" w:rsidRDefault="006E2FAF" w:rsidP="006E2FAF">
      <w:pPr>
        <w:pStyle w:val="a5"/>
        <w:numPr>
          <w:ilvl w:val="0"/>
          <w:numId w:val="29"/>
        </w:numPr>
        <w:jc w:val="both"/>
        <w:rPr>
          <w:sz w:val="28"/>
          <w:szCs w:val="28"/>
          <w:lang w:eastAsia="ru-RU"/>
        </w:rPr>
      </w:pPr>
      <w:r w:rsidRPr="006C5A9C">
        <w:rPr>
          <w:sz w:val="28"/>
          <w:szCs w:val="28"/>
        </w:rPr>
        <w:t>Инструменты «устойчивого» финансирования.</w:t>
      </w:r>
    </w:p>
    <w:p w14:paraId="0083EECC" w14:textId="0E039AF2" w:rsidR="006E2FAF" w:rsidRPr="006E2FAF" w:rsidRDefault="006E2FAF" w:rsidP="006E2FAF">
      <w:pPr>
        <w:pStyle w:val="a5"/>
        <w:numPr>
          <w:ilvl w:val="0"/>
          <w:numId w:val="29"/>
        </w:numPr>
        <w:jc w:val="both"/>
        <w:rPr>
          <w:sz w:val="28"/>
          <w:szCs w:val="28"/>
          <w:lang w:eastAsia="ru-RU"/>
        </w:rPr>
      </w:pPr>
      <w:r w:rsidRPr="006E2FAF">
        <w:rPr>
          <w:sz w:val="28"/>
          <w:szCs w:val="28"/>
        </w:rPr>
        <w:t>ESG-банкинг. ESG-кредитование. ESG-</w:t>
      </w:r>
      <w:proofErr w:type="spellStart"/>
      <w:r w:rsidRPr="006E2FAF">
        <w:rPr>
          <w:sz w:val="28"/>
          <w:szCs w:val="28"/>
        </w:rPr>
        <w:t>секьюритизация</w:t>
      </w:r>
      <w:proofErr w:type="spellEnd"/>
      <w:r w:rsidRPr="006E2FAF">
        <w:rPr>
          <w:sz w:val="28"/>
          <w:szCs w:val="28"/>
        </w:rPr>
        <w:t xml:space="preserve"> и проектное финансирование.</w:t>
      </w:r>
    </w:p>
    <w:p w14:paraId="3CF7910A" w14:textId="606CCA7F" w:rsidR="006E2FAF" w:rsidRDefault="006E2FAF" w:rsidP="006E2FAF">
      <w:pPr>
        <w:pStyle w:val="a5"/>
        <w:numPr>
          <w:ilvl w:val="0"/>
          <w:numId w:val="29"/>
        </w:numPr>
        <w:jc w:val="both"/>
        <w:rPr>
          <w:sz w:val="28"/>
          <w:szCs w:val="28"/>
          <w:lang w:eastAsia="ru-RU"/>
        </w:rPr>
      </w:pPr>
      <w:r w:rsidRPr="006C5A9C">
        <w:rPr>
          <w:sz w:val="28"/>
          <w:szCs w:val="28"/>
        </w:rPr>
        <w:t xml:space="preserve">Учет </w:t>
      </w:r>
      <w:r w:rsidRPr="006C5A9C">
        <w:rPr>
          <w:sz w:val="28"/>
          <w:szCs w:val="28"/>
          <w:lang w:val="en-US"/>
        </w:rPr>
        <w:t>ESG</w:t>
      </w:r>
      <w:r w:rsidRPr="006C5A9C">
        <w:rPr>
          <w:sz w:val="28"/>
          <w:szCs w:val="28"/>
        </w:rPr>
        <w:t>-критериев при инвестировании со стороны институциональных инвесторов.</w:t>
      </w:r>
    </w:p>
    <w:p w14:paraId="171662B8" w14:textId="50D5F9F2" w:rsidR="006E2FAF" w:rsidRPr="006E2FAF" w:rsidRDefault="006E2FAF" w:rsidP="006E2FAF">
      <w:pPr>
        <w:pStyle w:val="a5"/>
        <w:numPr>
          <w:ilvl w:val="0"/>
          <w:numId w:val="29"/>
        </w:numPr>
        <w:jc w:val="both"/>
        <w:rPr>
          <w:sz w:val="28"/>
          <w:szCs w:val="28"/>
          <w:lang w:eastAsia="ru-RU"/>
        </w:rPr>
      </w:pPr>
      <w:r w:rsidRPr="003D6C42">
        <w:rPr>
          <w:color w:val="000000" w:themeColor="text1"/>
          <w:sz w:val="28"/>
          <w:szCs w:val="28"/>
        </w:rPr>
        <w:t>«Устойчивое» финансирование на российском рынке.</w:t>
      </w:r>
    </w:p>
    <w:p w14:paraId="2523D28D" w14:textId="6A5127FD" w:rsidR="006E2FAF" w:rsidRDefault="006E2FAF" w:rsidP="006E2FAF">
      <w:pPr>
        <w:pStyle w:val="a5"/>
        <w:numPr>
          <w:ilvl w:val="0"/>
          <w:numId w:val="29"/>
        </w:numPr>
        <w:jc w:val="both"/>
        <w:rPr>
          <w:sz w:val="28"/>
          <w:szCs w:val="28"/>
          <w:lang w:eastAsia="ru-RU"/>
        </w:rPr>
      </w:pPr>
      <w:r w:rsidRPr="006C5A9C">
        <w:rPr>
          <w:sz w:val="28"/>
          <w:szCs w:val="28"/>
          <w:lang w:val="en-US"/>
        </w:rPr>
        <w:t>ESG</w:t>
      </w:r>
      <w:r w:rsidRPr="006C5A9C">
        <w:rPr>
          <w:sz w:val="28"/>
          <w:szCs w:val="28"/>
        </w:rPr>
        <w:t xml:space="preserve"> рейтинги.</w:t>
      </w:r>
    </w:p>
    <w:p w14:paraId="633069ED" w14:textId="5F709A87" w:rsidR="006E2FAF" w:rsidRDefault="006E2FAF" w:rsidP="006E2FAF">
      <w:pPr>
        <w:pStyle w:val="a5"/>
        <w:numPr>
          <w:ilvl w:val="0"/>
          <w:numId w:val="29"/>
        </w:numPr>
        <w:jc w:val="both"/>
        <w:rPr>
          <w:sz w:val="28"/>
          <w:szCs w:val="28"/>
          <w:lang w:eastAsia="ru-RU"/>
        </w:rPr>
      </w:pPr>
      <w:r w:rsidRPr="006C5A9C">
        <w:rPr>
          <w:sz w:val="28"/>
          <w:szCs w:val="28"/>
        </w:rPr>
        <w:t>Универсальные стандарты отчетности в области устойчивого развития</w:t>
      </w:r>
      <w:r>
        <w:rPr>
          <w:sz w:val="28"/>
          <w:szCs w:val="28"/>
        </w:rPr>
        <w:t xml:space="preserve"> и специализированные </w:t>
      </w:r>
      <w:r w:rsidRPr="006C5A9C">
        <w:rPr>
          <w:sz w:val="28"/>
          <w:szCs w:val="28"/>
        </w:rPr>
        <w:t>климатической отчетности</w:t>
      </w:r>
      <w:r>
        <w:rPr>
          <w:sz w:val="28"/>
          <w:szCs w:val="28"/>
        </w:rPr>
        <w:t>.</w:t>
      </w:r>
    </w:p>
    <w:p w14:paraId="649CF12B" w14:textId="73DCFCA6" w:rsidR="006E2FAF" w:rsidRDefault="006E2FAF" w:rsidP="006E2FAF">
      <w:pPr>
        <w:pStyle w:val="a5"/>
        <w:numPr>
          <w:ilvl w:val="0"/>
          <w:numId w:val="29"/>
        </w:numPr>
        <w:jc w:val="both"/>
        <w:rPr>
          <w:sz w:val="28"/>
          <w:szCs w:val="28"/>
          <w:lang w:eastAsia="ru-RU"/>
        </w:rPr>
      </w:pPr>
      <w:r w:rsidRPr="00F66A12">
        <w:rPr>
          <w:sz w:val="28"/>
          <w:szCs w:val="28"/>
        </w:rPr>
        <w:t xml:space="preserve">Стандарты </w:t>
      </w:r>
      <w:r w:rsidRPr="00F66A12">
        <w:rPr>
          <w:sz w:val="28"/>
          <w:szCs w:val="28"/>
          <w:lang w:val="en-US"/>
        </w:rPr>
        <w:t>ESG</w:t>
      </w:r>
      <w:r w:rsidRPr="00F66A12">
        <w:rPr>
          <w:color w:val="FF0000"/>
          <w:sz w:val="28"/>
          <w:szCs w:val="28"/>
        </w:rPr>
        <w:t xml:space="preserve"> </w:t>
      </w:r>
      <w:r w:rsidRPr="00F66A12">
        <w:rPr>
          <w:color w:val="000000" w:themeColor="text1"/>
          <w:sz w:val="28"/>
          <w:szCs w:val="28"/>
        </w:rPr>
        <w:t>и</w:t>
      </w:r>
      <w:r w:rsidRPr="00F66A12">
        <w:rPr>
          <w:sz w:val="28"/>
          <w:szCs w:val="28"/>
        </w:rPr>
        <w:t xml:space="preserve"> требования к отчетности в области устойчивого развития в Российской Федерации.</w:t>
      </w:r>
    </w:p>
    <w:p w14:paraId="7FD55A12" w14:textId="1074B55F" w:rsidR="006E2FAF" w:rsidRPr="006E2FAF" w:rsidRDefault="006E2FAF" w:rsidP="006E2FAF">
      <w:pPr>
        <w:pStyle w:val="a5"/>
        <w:numPr>
          <w:ilvl w:val="0"/>
          <w:numId w:val="29"/>
        </w:numPr>
        <w:jc w:val="both"/>
        <w:rPr>
          <w:sz w:val="28"/>
          <w:szCs w:val="28"/>
          <w:lang w:eastAsia="ru-RU"/>
        </w:rPr>
      </w:pPr>
      <w:r>
        <w:rPr>
          <w:sz w:val="28"/>
          <w:szCs w:val="28"/>
          <w:lang w:eastAsia="ru-RU"/>
        </w:rPr>
        <w:t xml:space="preserve"> </w:t>
      </w:r>
      <w:r w:rsidRPr="006E2FAF">
        <w:rPr>
          <w:sz w:val="28"/>
          <w:szCs w:val="28"/>
        </w:rPr>
        <w:t>Проблемы и риски, связанные с внедрением ESG-принципов.</w:t>
      </w:r>
    </w:p>
    <w:p w14:paraId="6FDFCA60" w14:textId="2ACF26FD" w:rsidR="006E2FAF" w:rsidRDefault="006E2FAF" w:rsidP="006E2FAF">
      <w:pPr>
        <w:pStyle w:val="a5"/>
        <w:numPr>
          <w:ilvl w:val="0"/>
          <w:numId w:val="29"/>
        </w:numPr>
        <w:jc w:val="both"/>
        <w:rPr>
          <w:sz w:val="28"/>
          <w:szCs w:val="28"/>
          <w:lang w:eastAsia="ru-RU"/>
        </w:rPr>
      </w:pPr>
      <w:r>
        <w:rPr>
          <w:sz w:val="28"/>
          <w:szCs w:val="28"/>
          <w:lang w:eastAsia="ru-RU"/>
        </w:rPr>
        <w:t xml:space="preserve"> </w:t>
      </w:r>
      <w:r w:rsidR="00C52F3E">
        <w:rPr>
          <w:sz w:val="28"/>
          <w:szCs w:val="28"/>
        </w:rPr>
        <w:t xml:space="preserve">Практика </w:t>
      </w:r>
      <w:proofErr w:type="spellStart"/>
      <w:r w:rsidR="00C52F3E">
        <w:rPr>
          <w:sz w:val="28"/>
          <w:szCs w:val="28"/>
        </w:rPr>
        <w:t>гринвошинга</w:t>
      </w:r>
      <w:proofErr w:type="spellEnd"/>
      <w:r w:rsidR="00A52CE7">
        <w:rPr>
          <w:sz w:val="28"/>
          <w:szCs w:val="28"/>
        </w:rPr>
        <w:t xml:space="preserve"> международных</w:t>
      </w:r>
      <w:r w:rsidRPr="006C5A9C">
        <w:rPr>
          <w:sz w:val="28"/>
          <w:szCs w:val="28"/>
        </w:rPr>
        <w:t xml:space="preserve"> и </w:t>
      </w:r>
      <w:proofErr w:type="gramStart"/>
      <w:r w:rsidRPr="006C5A9C">
        <w:rPr>
          <w:sz w:val="28"/>
          <w:szCs w:val="28"/>
        </w:rPr>
        <w:t>российских  компаний</w:t>
      </w:r>
      <w:proofErr w:type="gramEnd"/>
      <w:r w:rsidRPr="006C5A9C">
        <w:rPr>
          <w:sz w:val="28"/>
          <w:szCs w:val="28"/>
        </w:rPr>
        <w:t>.</w:t>
      </w:r>
    </w:p>
    <w:p w14:paraId="303E05CF" w14:textId="7763C85F" w:rsidR="006E2FAF" w:rsidRPr="006E2FAF" w:rsidRDefault="006E2FAF" w:rsidP="006E2FAF">
      <w:pPr>
        <w:pStyle w:val="a5"/>
        <w:numPr>
          <w:ilvl w:val="0"/>
          <w:numId w:val="29"/>
        </w:numPr>
        <w:jc w:val="both"/>
        <w:rPr>
          <w:sz w:val="28"/>
          <w:szCs w:val="28"/>
          <w:lang w:eastAsia="ru-RU"/>
        </w:rPr>
      </w:pPr>
      <w:r w:rsidRPr="006E2FAF">
        <w:rPr>
          <w:sz w:val="28"/>
          <w:szCs w:val="28"/>
        </w:rPr>
        <w:t xml:space="preserve">Минимизация рисков, связанных с внедрением </w:t>
      </w:r>
      <w:r w:rsidRPr="006E2FAF">
        <w:rPr>
          <w:sz w:val="28"/>
          <w:szCs w:val="28"/>
          <w:lang w:val="en-US"/>
        </w:rPr>
        <w:t>ESG</w:t>
      </w:r>
      <w:r w:rsidRPr="006E2FAF">
        <w:rPr>
          <w:sz w:val="28"/>
          <w:szCs w:val="28"/>
        </w:rPr>
        <w:t xml:space="preserve">-принципов. </w:t>
      </w:r>
    </w:p>
    <w:p w14:paraId="00255415" w14:textId="684167F5" w:rsidR="006E2FAF" w:rsidRPr="00B21654" w:rsidRDefault="006E2FAF" w:rsidP="006E2FAF">
      <w:pPr>
        <w:pStyle w:val="a5"/>
        <w:ind w:left="720"/>
        <w:jc w:val="both"/>
        <w:rPr>
          <w:sz w:val="28"/>
          <w:szCs w:val="28"/>
          <w:lang w:eastAsia="ru-RU"/>
        </w:rPr>
      </w:pP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Default="00360010" w:rsidP="00360010">
      <w:pPr>
        <w:pStyle w:val="1"/>
        <w:ind w:firstLine="720"/>
        <w:jc w:val="both"/>
        <w:rPr>
          <w:rFonts w:ascii="Times New Roman" w:hAnsi="Times New Roman"/>
          <w:sz w:val="28"/>
          <w:szCs w:val="28"/>
          <w:lang w:val="ru-RU"/>
        </w:rPr>
      </w:pPr>
      <w:r w:rsidRPr="000762C8">
        <w:rPr>
          <w:rFonts w:ascii="Times New Roman" w:hAnsi="Times New Roman"/>
          <w:sz w:val="28"/>
          <w:szCs w:val="28"/>
          <w:lang w:val="ru-RU"/>
        </w:rPr>
        <w:t>7.</w:t>
      </w:r>
      <w:r w:rsidRPr="000762C8">
        <w:rPr>
          <w:rFonts w:ascii="Times New Roman" w:hAnsi="Times New Roman"/>
          <w:sz w:val="28"/>
          <w:szCs w:val="28"/>
          <w:lang w:val="ru-RU"/>
        </w:rPr>
        <w:tab/>
      </w:r>
      <w:bookmarkStart w:id="7" w:name="_Toc3995509"/>
      <w:r w:rsidRPr="000762C8">
        <w:rPr>
          <w:rFonts w:ascii="Times New Roman" w:hAnsi="Times New Roman"/>
          <w:sz w:val="28"/>
          <w:szCs w:val="28"/>
          <w:lang w:val="ru-RU"/>
        </w:rPr>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27CA2387"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 умений</w:t>
      </w:r>
      <w:bookmarkEnd w:id="8"/>
      <w:r w:rsidR="00A63337">
        <w:rPr>
          <w:rFonts w:ascii="Times New Roman" w:hAnsi="Times New Roman"/>
          <w:sz w:val="28"/>
          <w:szCs w:val="28"/>
          <w:lang w:val="ru-RU"/>
        </w:rPr>
        <w:t>.</w:t>
      </w:r>
    </w:p>
    <w:p w14:paraId="326C21EA" w14:textId="77777777" w:rsidR="00C52F3E" w:rsidRPr="00C52F3E" w:rsidRDefault="00C52F3E" w:rsidP="00C52F3E">
      <w:pPr>
        <w:rPr>
          <w:lang w:eastAsia="en-US"/>
        </w:rPr>
      </w:pPr>
    </w:p>
    <w:p w14:paraId="00473D12" w14:textId="4440DE3C" w:rsidR="00360010" w:rsidRPr="00C52F3E" w:rsidRDefault="00360010" w:rsidP="00360010">
      <w:pPr>
        <w:shd w:val="clear" w:color="auto" w:fill="FFFFFF"/>
        <w:ind w:right="140"/>
        <w:rPr>
          <w:color w:val="000000"/>
        </w:rPr>
      </w:pPr>
      <w:r w:rsidRPr="00C52F3E">
        <w:rPr>
          <w:color w:val="000000"/>
        </w:rPr>
        <w:t>Таблица 6</w:t>
      </w:r>
    </w:p>
    <w:tbl>
      <w:tblPr>
        <w:tblStyle w:val="12"/>
        <w:tblW w:w="10739" w:type="dxa"/>
        <w:tblInd w:w="-856" w:type="dxa"/>
        <w:tblLayout w:type="fixed"/>
        <w:tblLook w:val="04A0" w:firstRow="1" w:lastRow="0" w:firstColumn="1" w:lastColumn="0" w:noHBand="0" w:noVBand="1"/>
      </w:tblPr>
      <w:tblGrid>
        <w:gridCol w:w="2010"/>
        <w:gridCol w:w="2151"/>
        <w:gridCol w:w="2502"/>
        <w:gridCol w:w="4076"/>
      </w:tblGrid>
      <w:tr w:rsidR="00907650" w:rsidRPr="00C52F3E" w14:paraId="0858EE4B" w14:textId="77777777" w:rsidTr="00C52F3E">
        <w:tc>
          <w:tcPr>
            <w:tcW w:w="2010" w:type="dxa"/>
          </w:tcPr>
          <w:p w14:paraId="4B3F8236" w14:textId="77777777" w:rsidR="004B1BFE" w:rsidRPr="00C52F3E" w:rsidRDefault="004B1BFE" w:rsidP="004B1BFE">
            <w:pPr>
              <w:widowControl w:val="0"/>
              <w:autoSpaceDE w:val="0"/>
              <w:autoSpaceDN w:val="0"/>
              <w:adjustRightInd w:val="0"/>
              <w:jc w:val="both"/>
              <w:rPr>
                <w:b/>
                <w:lang w:eastAsia="ru-RU"/>
              </w:rPr>
            </w:pPr>
            <w:r w:rsidRPr="00C52F3E">
              <w:rPr>
                <w:b/>
                <w:lang w:eastAsia="ru-RU"/>
              </w:rPr>
              <w:t xml:space="preserve">Наименование компетенции </w:t>
            </w:r>
          </w:p>
        </w:tc>
        <w:tc>
          <w:tcPr>
            <w:tcW w:w="2151" w:type="dxa"/>
          </w:tcPr>
          <w:p w14:paraId="5E73260F" w14:textId="77777777" w:rsidR="004B1BFE" w:rsidRPr="00C52F3E" w:rsidRDefault="004B1BFE" w:rsidP="004B1BFE">
            <w:pPr>
              <w:widowControl w:val="0"/>
              <w:autoSpaceDE w:val="0"/>
              <w:autoSpaceDN w:val="0"/>
              <w:adjustRightInd w:val="0"/>
              <w:jc w:val="both"/>
              <w:rPr>
                <w:b/>
                <w:lang w:eastAsia="ru-RU"/>
              </w:rPr>
            </w:pPr>
            <w:r w:rsidRPr="00C52F3E">
              <w:rPr>
                <w:b/>
                <w:lang w:eastAsia="ru-RU"/>
              </w:rPr>
              <w:t xml:space="preserve">Наименование  индикаторов достижения компетенции </w:t>
            </w:r>
          </w:p>
        </w:tc>
        <w:tc>
          <w:tcPr>
            <w:tcW w:w="2502" w:type="dxa"/>
          </w:tcPr>
          <w:p w14:paraId="0288027E" w14:textId="0BC32D1B" w:rsidR="004B1BFE" w:rsidRPr="00C52F3E" w:rsidRDefault="004C4F39" w:rsidP="004B1BFE">
            <w:pPr>
              <w:widowControl w:val="0"/>
              <w:autoSpaceDE w:val="0"/>
              <w:autoSpaceDN w:val="0"/>
              <w:adjustRightInd w:val="0"/>
              <w:jc w:val="both"/>
              <w:rPr>
                <w:b/>
                <w:lang w:eastAsia="ru-RU"/>
              </w:rPr>
            </w:pPr>
            <w:r w:rsidRPr="00C52F3E">
              <w:rPr>
                <w:b/>
                <w:lang w:eastAsia="ru-RU"/>
              </w:rPr>
              <w:t>Результаты обучения (</w:t>
            </w:r>
            <w:r w:rsidR="004B1BFE" w:rsidRPr="00C52F3E">
              <w:rPr>
                <w:b/>
                <w:lang w:eastAsia="ru-RU"/>
              </w:rPr>
              <w:t>умения и знания), соотнесенные с индикаторами достижения компетенции</w:t>
            </w:r>
          </w:p>
        </w:tc>
        <w:tc>
          <w:tcPr>
            <w:tcW w:w="4076" w:type="dxa"/>
          </w:tcPr>
          <w:p w14:paraId="36D4449C" w14:textId="77777777" w:rsidR="004B1BFE" w:rsidRPr="00C52F3E" w:rsidRDefault="004B1BFE" w:rsidP="004B1BFE">
            <w:pPr>
              <w:widowControl w:val="0"/>
              <w:autoSpaceDE w:val="0"/>
              <w:autoSpaceDN w:val="0"/>
              <w:adjustRightInd w:val="0"/>
              <w:jc w:val="both"/>
              <w:rPr>
                <w:b/>
                <w:lang w:eastAsia="ru-RU"/>
              </w:rPr>
            </w:pPr>
            <w:r w:rsidRPr="00C52F3E">
              <w:rPr>
                <w:b/>
                <w:lang w:eastAsia="ru-RU"/>
              </w:rPr>
              <w:t>Типовые контрольные задания</w:t>
            </w:r>
          </w:p>
        </w:tc>
      </w:tr>
      <w:tr w:rsidR="000F5086" w:rsidRPr="00C52F3E" w14:paraId="064C1D02" w14:textId="77777777" w:rsidTr="00C52F3E">
        <w:tc>
          <w:tcPr>
            <w:tcW w:w="2010" w:type="dxa"/>
          </w:tcPr>
          <w:p w14:paraId="49F62C6C" w14:textId="77777777" w:rsidR="000F5086" w:rsidRPr="00C52F3E" w:rsidRDefault="000F5086" w:rsidP="004B1BFE">
            <w:pPr>
              <w:widowControl w:val="0"/>
              <w:autoSpaceDE w:val="0"/>
              <w:autoSpaceDN w:val="0"/>
              <w:adjustRightInd w:val="0"/>
              <w:jc w:val="both"/>
            </w:pPr>
            <w:r w:rsidRPr="00C52F3E">
              <w:t>ПКН-6</w:t>
            </w:r>
          </w:p>
          <w:p w14:paraId="57EF549A" w14:textId="04130A53" w:rsidR="000F5086" w:rsidRPr="00C52F3E" w:rsidRDefault="000F5086" w:rsidP="00C52F3E">
            <w:pPr>
              <w:widowControl w:val="0"/>
              <w:autoSpaceDE w:val="0"/>
              <w:autoSpaceDN w:val="0"/>
              <w:adjustRightInd w:val="0"/>
              <w:jc w:val="left"/>
            </w:pPr>
            <w:r w:rsidRPr="00C52F3E">
              <w:t xml:space="preserve">Способность анализировать и прогнозировать основные социально-экономические показатели, </w:t>
            </w:r>
            <w:r w:rsidRPr="00C52F3E">
              <w:lastRenderedPageBreak/>
              <w:t>предлагать стратегические направления экономического развития на микро-, мезо- и макроуровнях</w:t>
            </w:r>
          </w:p>
        </w:tc>
        <w:tc>
          <w:tcPr>
            <w:tcW w:w="2151" w:type="dxa"/>
          </w:tcPr>
          <w:p w14:paraId="1DB58E0B" w14:textId="77777777" w:rsidR="00BE2D79" w:rsidRPr="00C52F3E" w:rsidRDefault="00BE2D79" w:rsidP="00C52F3E">
            <w:pPr>
              <w:jc w:val="left"/>
            </w:pPr>
            <w:r w:rsidRPr="00C52F3E">
              <w:lastRenderedPageBreak/>
              <w:t xml:space="preserve">1. Применяет методический инструментарий системного анализа и моделирования экономических процессов для обоснования. </w:t>
            </w:r>
            <w:r w:rsidRPr="00C52F3E">
              <w:lastRenderedPageBreak/>
              <w:t>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12FD1702" w14:textId="77777777" w:rsidR="008D1F43" w:rsidRPr="00C52F3E" w:rsidRDefault="008D1F43" w:rsidP="0049319F">
            <w:pPr>
              <w:contextualSpacing/>
              <w:jc w:val="both"/>
            </w:pPr>
          </w:p>
          <w:p w14:paraId="126866D2" w14:textId="77777777" w:rsidR="008D1F43" w:rsidRPr="00C52F3E" w:rsidRDefault="008D1F43" w:rsidP="0049319F">
            <w:pPr>
              <w:contextualSpacing/>
              <w:jc w:val="both"/>
            </w:pPr>
          </w:p>
          <w:p w14:paraId="74D06A14" w14:textId="77777777" w:rsidR="00136354" w:rsidRPr="00C52F3E" w:rsidRDefault="00136354" w:rsidP="0049319F">
            <w:pPr>
              <w:contextualSpacing/>
              <w:jc w:val="both"/>
            </w:pPr>
          </w:p>
          <w:p w14:paraId="7A82757A" w14:textId="77777777" w:rsidR="00136354" w:rsidRPr="00C52F3E" w:rsidRDefault="00136354" w:rsidP="0049319F">
            <w:pPr>
              <w:contextualSpacing/>
              <w:jc w:val="both"/>
            </w:pPr>
          </w:p>
          <w:p w14:paraId="79E1BF08" w14:textId="77777777" w:rsidR="00136354" w:rsidRPr="00C52F3E" w:rsidRDefault="00136354" w:rsidP="0049319F">
            <w:pPr>
              <w:contextualSpacing/>
              <w:jc w:val="both"/>
            </w:pPr>
          </w:p>
          <w:p w14:paraId="646A7D88" w14:textId="77777777" w:rsidR="00136354" w:rsidRPr="00C52F3E" w:rsidRDefault="00136354" w:rsidP="0049319F">
            <w:pPr>
              <w:contextualSpacing/>
              <w:jc w:val="both"/>
            </w:pPr>
          </w:p>
          <w:p w14:paraId="645EAC56" w14:textId="77777777" w:rsidR="00136354" w:rsidRPr="00C52F3E" w:rsidRDefault="00136354" w:rsidP="0049319F">
            <w:pPr>
              <w:contextualSpacing/>
              <w:jc w:val="both"/>
            </w:pPr>
          </w:p>
          <w:p w14:paraId="138D899D" w14:textId="5916FD68" w:rsidR="000F5086" w:rsidRPr="00C52F3E" w:rsidRDefault="00BE2D79" w:rsidP="00C52F3E">
            <w:pPr>
              <w:contextualSpacing/>
              <w:jc w:val="left"/>
              <w:rPr>
                <w:bCs/>
              </w:rPr>
            </w:pPr>
            <w:r w:rsidRPr="00C52F3E">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502" w:type="dxa"/>
          </w:tcPr>
          <w:p w14:paraId="4A05A987" w14:textId="77777777" w:rsidR="00F06732" w:rsidRPr="00C52F3E" w:rsidRDefault="00F06732" w:rsidP="00F06732">
            <w:pPr>
              <w:keepNext/>
              <w:ind w:right="11"/>
              <w:jc w:val="both"/>
            </w:pPr>
            <w:r w:rsidRPr="00C52F3E">
              <w:rPr>
                <w:b/>
              </w:rPr>
              <w:lastRenderedPageBreak/>
              <w:t xml:space="preserve">Знание </w:t>
            </w:r>
            <w:r w:rsidRPr="00C52F3E">
              <w:t xml:space="preserve">методического инструментария системного анализа и моделирования экономических процессов при осуществлении </w:t>
            </w:r>
            <w:r w:rsidRPr="00C52F3E">
              <w:rPr>
                <w:lang w:val="en-US"/>
              </w:rPr>
              <w:t>ESG</w:t>
            </w:r>
            <w:r w:rsidRPr="00C52F3E">
              <w:t xml:space="preserve">-финансирования и </w:t>
            </w:r>
            <w:r w:rsidRPr="00C52F3E">
              <w:lastRenderedPageBreak/>
              <w:t>управлении международными проектами</w:t>
            </w:r>
          </w:p>
          <w:p w14:paraId="56457F93" w14:textId="6F6724C8" w:rsidR="00F06732" w:rsidRPr="00C52F3E" w:rsidRDefault="00F06732" w:rsidP="00F06732">
            <w:pPr>
              <w:keepNext/>
              <w:ind w:right="11"/>
              <w:jc w:val="both"/>
            </w:pPr>
            <w:r w:rsidRPr="00C52F3E">
              <w:rPr>
                <w:b/>
              </w:rPr>
              <w:t xml:space="preserve">Умение </w:t>
            </w:r>
            <w:r w:rsidRPr="00C52F3E">
              <w:t xml:space="preserve">применять системный анализ и моделирование к анализу </w:t>
            </w:r>
            <w:r w:rsidRPr="00C52F3E">
              <w:rPr>
                <w:lang w:val="en-US"/>
              </w:rPr>
              <w:t>ESG</w:t>
            </w:r>
            <w:r w:rsidRPr="00C52F3E">
              <w:t>-проектов</w:t>
            </w:r>
          </w:p>
          <w:p w14:paraId="433C1AF2" w14:textId="77777777" w:rsidR="00F06732" w:rsidRPr="00C52F3E" w:rsidRDefault="00F06732" w:rsidP="00F06732">
            <w:pPr>
              <w:keepNext/>
              <w:ind w:right="11"/>
              <w:jc w:val="both"/>
            </w:pPr>
          </w:p>
          <w:p w14:paraId="5816AE40" w14:textId="77777777" w:rsidR="00F06732" w:rsidRPr="00C52F3E" w:rsidRDefault="00F06732" w:rsidP="00F06732">
            <w:pPr>
              <w:keepNext/>
              <w:ind w:right="11"/>
              <w:jc w:val="both"/>
              <w:rPr>
                <w:b/>
              </w:rPr>
            </w:pPr>
          </w:p>
          <w:p w14:paraId="7927A01E" w14:textId="77777777" w:rsidR="00F06732" w:rsidRPr="00C52F3E" w:rsidRDefault="00F06732" w:rsidP="00F06732">
            <w:pPr>
              <w:keepNext/>
              <w:ind w:right="11"/>
              <w:jc w:val="both"/>
              <w:rPr>
                <w:b/>
              </w:rPr>
            </w:pPr>
          </w:p>
          <w:p w14:paraId="03ABFD26" w14:textId="77777777" w:rsidR="008D1F43" w:rsidRPr="00C52F3E" w:rsidRDefault="008D1F43" w:rsidP="00F06732">
            <w:pPr>
              <w:keepNext/>
              <w:ind w:right="11"/>
              <w:jc w:val="both"/>
              <w:rPr>
                <w:b/>
              </w:rPr>
            </w:pPr>
          </w:p>
          <w:p w14:paraId="781B47E9" w14:textId="77777777" w:rsidR="008D1F43" w:rsidRPr="00C52F3E" w:rsidRDefault="008D1F43" w:rsidP="00F06732">
            <w:pPr>
              <w:keepNext/>
              <w:ind w:right="11"/>
              <w:jc w:val="both"/>
              <w:rPr>
                <w:b/>
              </w:rPr>
            </w:pPr>
          </w:p>
          <w:p w14:paraId="49A29CD2" w14:textId="7CFFBCE8" w:rsidR="008D1F43" w:rsidRDefault="008D1F43" w:rsidP="00F06732">
            <w:pPr>
              <w:keepNext/>
              <w:ind w:right="11"/>
              <w:jc w:val="both"/>
              <w:rPr>
                <w:b/>
              </w:rPr>
            </w:pPr>
          </w:p>
          <w:p w14:paraId="79FF1221" w14:textId="58172667" w:rsidR="00C52F3E" w:rsidRDefault="00C52F3E" w:rsidP="00F06732">
            <w:pPr>
              <w:keepNext/>
              <w:ind w:right="11"/>
              <w:jc w:val="both"/>
              <w:rPr>
                <w:b/>
              </w:rPr>
            </w:pPr>
          </w:p>
          <w:p w14:paraId="0B291A42" w14:textId="0FA92C5B" w:rsidR="00C52F3E" w:rsidRDefault="00C52F3E" w:rsidP="00F06732">
            <w:pPr>
              <w:keepNext/>
              <w:ind w:right="11"/>
              <w:jc w:val="both"/>
              <w:rPr>
                <w:b/>
              </w:rPr>
            </w:pPr>
          </w:p>
          <w:p w14:paraId="68174738" w14:textId="4D659420" w:rsidR="00C52F3E" w:rsidRDefault="00C52F3E" w:rsidP="00F06732">
            <w:pPr>
              <w:keepNext/>
              <w:ind w:right="11"/>
              <w:jc w:val="both"/>
              <w:rPr>
                <w:b/>
              </w:rPr>
            </w:pPr>
          </w:p>
          <w:p w14:paraId="4CF0692A" w14:textId="001CAD0A" w:rsidR="00C52F3E" w:rsidRDefault="00C52F3E" w:rsidP="00F06732">
            <w:pPr>
              <w:keepNext/>
              <w:ind w:right="11"/>
              <w:jc w:val="both"/>
              <w:rPr>
                <w:b/>
              </w:rPr>
            </w:pPr>
          </w:p>
          <w:p w14:paraId="6727079C" w14:textId="77777777" w:rsidR="00C52F3E" w:rsidRPr="00C52F3E" w:rsidRDefault="00C52F3E" w:rsidP="00F06732">
            <w:pPr>
              <w:keepNext/>
              <w:ind w:right="11"/>
              <w:jc w:val="both"/>
              <w:rPr>
                <w:b/>
              </w:rPr>
            </w:pPr>
          </w:p>
          <w:p w14:paraId="73E28902" w14:textId="77777777" w:rsidR="00F06732" w:rsidRPr="00C52F3E" w:rsidRDefault="00F06732" w:rsidP="00C52F3E">
            <w:pPr>
              <w:keepNext/>
              <w:ind w:right="11"/>
              <w:jc w:val="left"/>
            </w:pPr>
            <w:r w:rsidRPr="00C52F3E">
              <w:rPr>
                <w:b/>
              </w:rPr>
              <w:t xml:space="preserve">Знание </w:t>
            </w:r>
            <w:r w:rsidRPr="00C52F3E">
              <w:t xml:space="preserve">особенностей </w:t>
            </w:r>
            <w:r w:rsidRPr="00C52F3E">
              <w:rPr>
                <w:lang w:val="en-US"/>
              </w:rPr>
              <w:t>ESG</w:t>
            </w:r>
            <w:r w:rsidRPr="00C52F3E">
              <w:t>-финансирования и управления международными проектами</w:t>
            </w:r>
          </w:p>
          <w:p w14:paraId="37E51491" w14:textId="54AEFC6C" w:rsidR="000F5086" w:rsidRPr="00C52F3E" w:rsidRDefault="00F06732" w:rsidP="00C52F3E">
            <w:pPr>
              <w:pStyle w:val="a7"/>
              <w:contextualSpacing/>
              <w:jc w:val="left"/>
              <w:rPr>
                <w:b/>
                <w:color w:val="000000" w:themeColor="text1"/>
              </w:rPr>
            </w:pPr>
            <w:r w:rsidRPr="00C52F3E">
              <w:rPr>
                <w:b/>
              </w:rPr>
              <w:t xml:space="preserve">Умение </w:t>
            </w:r>
            <w:r w:rsidRPr="00C52F3E">
              <w:t xml:space="preserve">анализировать экономические процессы, происходящие на микро-, мезо- и макроуровнях при осуществлении </w:t>
            </w:r>
            <w:r w:rsidRPr="00C52F3E">
              <w:rPr>
                <w:lang w:val="en-US"/>
              </w:rPr>
              <w:t>ESG</w:t>
            </w:r>
            <w:r w:rsidRPr="00C52F3E">
              <w:t>-финансирования</w:t>
            </w:r>
          </w:p>
        </w:tc>
        <w:tc>
          <w:tcPr>
            <w:tcW w:w="4076" w:type="dxa"/>
          </w:tcPr>
          <w:p w14:paraId="656057BE" w14:textId="77777777" w:rsidR="00C52F3E" w:rsidRPr="00C52F3E" w:rsidRDefault="00C52F3E" w:rsidP="005444FB">
            <w:pPr>
              <w:pStyle w:val="a7"/>
              <w:contextualSpacing/>
              <w:jc w:val="both"/>
              <w:rPr>
                <w:b/>
                <w:u w:val="single"/>
              </w:rPr>
            </w:pPr>
            <w:r w:rsidRPr="00C52F3E">
              <w:rPr>
                <w:b/>
                <w:u w:val="single"/>
              </w:rPr>
              <w:lastRenderedPageBreak/>
              <w:t>Задание 1:</w:t>
            </w:r>
          </w:p>
          <w:p w14:paraId="25DA0C54" w14:textId="697C6CA1" w:rsidR="008B5B35" w:rsidRPr="00C52F3E" w:rsidRDefault="00530CD4" w:rsidP="005444FB">
            <w:pPr>
              <w:pStyle w:val="a7"/>
              <w:contextualSpacing/>
              <w:jc w:val="both"/>
            </w:pPr>
            <w:r w:rsidRPr="00C52F3E">
              <w:t>1.</w:t>
            </w:r>
            <w:r w:rsidR="008B5B35" w:rsidRPr="00C52F3E">
              <w:t xml:space="preserve">Приведите примеры асимметрии информации при </w:t>
            </w:r>
            <w:r w:rsidR="008B5B35" w:rsidRPr="00C52F3E">
              <w:rPr>
                <w:lang w:val="en-US"/>
              </w:rPr>
              <w:t>ESG</w:t>
            </w:r>
            <w:r w:rsidR="008B5B35" w:rsidRPr="00C52F3E">
              <w:t>-финансировании</w:t>
            </w:r>
          </w:p>
          <w:p w14:paraId="33F45753" w14:textId="26A64C66" w:rsidR="008B5B35" w:rsidRPr="00C52F3E" w:rsidRDefault="00530CD4" w:rsidP="005444FB">
            <w:pPr>
              <w:pStyle w:val="a7"/>
              <w:contextualSpacing/>
              <w:jc w:val="both"/>
            </w:pPr>
            <w:r w:rsidRPr="00C52F3E">
              <w:t>2.</w:t>
            </w:r>
            <w:r w:rsidR="008B5B35" w:rsidRPr="00C52F3E">
              <w:t xml:space="preserve">Объясните принцип «двойной существенности» как вызов в сфере </w:t>
            </w:r>
            <w:r w:rsidR="008B5B35" w:rsidRPr="00C52F3E">
              <w:rPr>
                <w:lang w:val="en-US"/>
              </w:rPr>
              <w:t>ESG</w:t>
            </w:r>
            <w:r w:rsidR="008B5B35" w:rsidRPr="00C52F3E">
              <w:t xml:space="preserve">. </w:t>
            </w:r>
          </w:p>
          <w:p w14:paraId="63D8A0A4" w14:textId="54CDABDC" w:rsidR="00136354" w:rsidRPr="00C52F3E" w:rsidRDefault="00530CD4" w:rsidP="00530CD4">
            <w:pPr>
              <w:pStyle w:val="a7"/>
              <w:contextualSpacing/>
              <w:jc w:val="left"/>
            </w:pPr>
            <w:r w:rsidRPr="00C52F3E">
              <w:t>3.</w:t>
            </w:r>
            <w:r w:rsidR="00136354" w:rsidRPr="00C52F3E">
              <w:t xml:space="preserve">Расположите понятия от более общих к частным: </w:t>
            </w:r>
          </w:p>
          <w:p w14:paraId="08979C7B" w14:textId="77777777" w:rsidR="00136354" w:rsidRPr="00C52F3E" w:rsidRDefault="00136354" w:rsidP="00530CD4">
            <w:pPr>
              <w:pStyle w:val="a7"/>
              <w:numPr>
                <w:ilvl w:val="0"/>
                <w:numId w:val="26"/>
              </w:numPr>
              <w:contextualSpacing/>
              <w:jc w:val="left"/>
              <w:rPr>
                <w:lang w:val="en-US"/>
              </w:rPr>
            </w:pPr>
            <w:proofErr w:type="spellStart"/>
            <w:r w:rsidRPr="00C52F3E">
              <w:t>низкоуглеродные</w:t>
            </w:r>
            <w:proofErr w:type="spellEnd"/>
            <w:r w:rsidRPr="00C52F3E">
              <w:t xml:space="preserve"> финансы</w:t>
            </w:r>
            <w:r w:rsidRPr="00C52F3E">
              <w:rPr>
                <w:lang w:val="en-US"/>
              </w:rPr>
              <w:t xml:space="preserve">; </w:t>
            </w:r>
          </w:p>
          <w:p w14:paraId="3B5AD98D" w14:textId="77777777" w:rsidR="00136354" w:rsidRPr="00C52F3E" w:rsidRDefault="00136354" w:rsidP="00530CD4">
            <w:pPr>
              <w:pStyle w:val="a7"/>
              <w:numPr>
                <w:ilvl w:val="0"/>
                <w:numId w:val="26"/>
              </w:numPr>
              <w:contextualSpacing/>
              <w:jc w:val="left"/>
              <w:rPr>
                <w:lang w:val="en-US"/>
              </w:rPr>
            </w:pPr>
            <w:r w:rsidRPr="00C52F3E">
              <w:lastRenderedPageBreak/>
              <w:t>климатические финансы</w:t>
            </w:r>
            <w:r w:rsidRPr="00C52F3E">
              <w:rPr>
                <w:lang w:val="en-US"/>
              </w:rPr>
              <w:t>;</w:t>
            </w:r>
          </w:p>
          <w:p w14:paraId="2758B8E9" w14:textId="77777777" w:rsidR="00136354" w:rsidRPr="00C52F3E" w:rsidRDefault="00136354" w:rsidP="00530CD4">
            <w:pPr>
              <w:pStyle w:val="a7"/>
              <w:numPr>
                <w:ilvl w:val="0"/>
                <w:numId w:val="26"/>
              </w:numPr>
              <w:contextualSpacing/>
              <w:jc w:val="left"/>
              <w:rPr>
                <w:lang w:val="en-US"/>
              </w:rPr>
            </w:pPr>
            <w:r w:rsidRPr="00C52F3E">
              <w:t>«зеленые» финансы</w:t>
            </w:r>
            <w:r w:rsidRPr="00C52F3E">
              <w:rPr>
                <w:lang w:val="en-US"/>
              </w:rPr>
              <w:t>;</w:t>
            </w:r>
          </w:p>
          <w:p w14:paraId="11BA8F73" w14:textId="48C6A596" w:rsidR="00136354" w:rsidRPr="00C52F3E" w:rsidRDefault="00136354" w:rsidP="00530CD4">
            <w:pPr>
              <w:pStyle w:val="a7"/>
              <w:numPr>
                <w:ilvl w:val="0"/>
                <w:numId w:val="26"/>
              </w:numPr>
              <w:contextualSpacing/>
              <w:jc w:val="left"/>
              <w:rPr>
                <w:b/>
                <w:u w:val="single"/>
                <w:lang w:val="en-US"/>
              </w:rPr>
            </w:pPr>
            <w:r w:rsidRPr="00C52F3E">
              <w:t>финансы устойчивого развития.</w:t>
            </w:r>
          </w:p>
          <w:p w14:paraId="07CB4F27" w14:textId="732607F4" w:rsidR="00C52F3E" w:rsidRPr="00C52F3E" w:rsidRDefault="00C52F3E" w:rsidP="00C52F3E">
            <w:pPr>
              <w:pStyle w:val="a7"/>
              <w:contextualSpacing/>
              <w:jc w:val="left"/>
              <w:rPr>
                <w:b/>
                <w:u w:val="single"/>
              </w:rPr>
            </w:pPr>
            <w:r w:rsidRPr="00C52F3E">
              <w:rPr>
                <w:b/>
                <w:u w:val="single"/>
              </w:rPr>
              <w:t>Задание 2:</w:t>
            </w:r>
          </w:p>
          <w:p w14:paraId="580209F7" w14:textId="7E0583E4" w:rsidR="005444FB" w:rsidRPr="00C52F3E" w:rsidRDefault="005444FB" w:rsidP="005444FB">
            <w:pPr>
              <w:pStyle w:val="a7"/>
              <w:contextualSpacing/>
              <w:jc w:val="both"/>
            </w:pPr>
            <w:r w:rsidRPr="00C52F3E">
              <w:t xml:space="preserve">Проанализируйте преимущества и недостатки </w:t>
            </w:r>
            <w:r w:rsidR="0045232A" w:rsidRPr="00C52F3E">
              <w:t xml:space="preserve">следующих </w:t>
            </w:r>
            <w:r w:rsidRPr="00C52F3E">
              <w:t>основных подходов к социально ответственному поведению корпораций:</w:t>
            </w:r>
          </w:p>
          <w:p w14:paraId="5688BF60" w14:textId="148F133E" w:rsidR="005444FB" w:rsidRPr="00C52F3E" w:rsidRDefault="005444FB" w:rsidP="005444FB">
            <w:pPr>
              <w:pStyle w:val="a7"/>
              <w:contextualSpacing/>
              <w:jc w:val="both"/>
            </w:pPr>
            <w:r w:rsidRPr="00C52F3E">
              <w:t>-рыночного подхода;</w:t>
            </w:r>
          </w:p>
          <w:p w14:paraId="0E0A3873" w14:textId="77777777" w:rsidR="005444FB" w:rsidRPr="00C52F3E" w:rsidRDefault="005444FB" w:rsidP="005444FB">
            <w:pPr>
              <w:pStyle w:val="a7"/>
              <w:contextualSpacing/>
              <w:jc w:val="both"/>
            </w:pPr>
            <w:r w:rsidRPr="00C52F3E">
              <w:t>- подхода с позиции государственного регулирования;</w:t>
            </w:r>
          </w:p>
          <w:p w14:paraId="56766556" w14:textId="67FD190D" w:rsidR="005444FB" w:rsidRPr="00C52F3E" w:rsidRDefault="005444FB" w:rsidP="005444FB">
            <w:pPr>
              <w:pStyle w:val="a7"/>
              <w:contextualSpacing/>
              <w:jc w:val="both"/>
            </w:pPr>
            <w:r w:rsidRPr="00C52F3E">
              <w:t>- подхода с позиции «корпоративной совести»;</w:t>
            </w:r>
          </w:p>
          <w:p w14:paraId="610AC74E" w14:textId="3BD6E726" w:rsidR="0046568B" w:rsidRPr="00C52F3E" w:rsidRDefault="005444FB" w:rsidP="006D1666">
            <w:pPr>
              <w:pStyle w:val="a7"/>
              <w:contextualSpacing/>
              <w:jc w:val="both"/>
            </w:pPr>
            <w:r w:rsidRPr="00C52F3E">
              <w:t>- подхода с</w:t>
            </w:r>
            <w:r w:rsidR="00C52F3E">
              <w:t xml:space="preserve"> позиции заинтересованных лиц» </w:t>
            </w:r>
            <w:r w:rsidRPr="00C52F3E">
              <w:t>(</w:t>
            </w:r>
            <w:proofErr w:type="spellStart"/>
            <w:r w:rsidRPr="00C52F3E">
              <w:t>стейкхолдеров</w:t>
            </w:r>
            <w:proofErr w:type="spellEnd"/>
            <w:r w:rsidRPr="00C52F3E">
              <w:t>)</w:t>
            </w:r>
          </w:p>
          <w:p w14:paraId="38FB9AC3" w14:textId="77777777" w:rsidR="00167AFB" w:rsidRDefault="00167AFB" w:rsidP="00530CD4">
            <w:pPr>
              <w:pStyle w:val="a7"/>
              <w:contextualSpacing/>
              <w:jc w:val="left"/>
            </w:pPr>
          </w:p>
          <w:p w14:paraId="36FD0364" w14:textId="77777777" w:rsidR="00167AFB" w:rsidRDefault="00167AFB" w:rsidP="00530CD4">
            <w:pPr>
              <w:pStyle w:val="a7"/>
              <w:contextualSpacing/>
              <w:jc w:val="left"/>
            </w:pPr>
          </w:p>
          <w:p w14:paraId="54C79DAB" w14:textId="77777777" w:rsidR="00167AFB" w:rsidRDefault="00167AFB" w:rsidP="00530CD4">
            <w:pPr>
              <w:pStyle w:val="a7"/>
              <w:contextualSpacing/>
              <w:jc w:val="left"/>
            </w:pPr>
          </w:p>
          <w:p w14:paraId="4DC3579A" w14:textId="77777777" w:rsidR="00167AFB" w:rsidRDefault="00167AFB" w:rsidP="00530CD4">
            <w:pPr>
              <w:pStyle w:val="a7"/>
              <w:contextualSpacing/>
              <w:jc w:val="left"/>
            </w:pPr>
            <w:r w:rsidRPr="00167AFB">
              <w:rPr>
                <w:b/>
                <w:u w:val="single"/>
              </w:rPr>
              <w:t xml:space="preserve">Задание </w:t>
            </w:r>
            <w:proofErr w:type="gramStart"/>
            <w:r w:rsidRPr="00167AFB">
              <w:rPr>
                <w:b/>
                <w:u w:val="single"/>
              </w:rPr>
              <w:t>1:</w:t>
            </w:r>
            <w:r w:rsidR="00530CD4" w:rsidRPr="00C52F3E">
              <w:t>.</w:t>
            </w:r>
            <w:proofErr w:type="gramEnd"/>
          </w:p>
          <w:p w14:paraId="2460A6C7" w14:textId="6AAC71DC" w:rsidR="008B5B35" w:rsidRPr="00C52F3E" w:rsidRDefault="007240FE" w:rsidP="00530CD4">
            <w:pPr>
              <w:pStyle w:val="a7"/>
              <w:contextualSpacing/>
              <w:jc w:val="left"/>
            </w:pPr>
            <w:r w:rsidRPr="00C52F3E">
              <w:t xml:space="preserve">Проанализируйте действия компании (по Вашему выбору) по реализации стратегии </w:t>
            </w:r>
            <w:r w:rsidRPr="00C52F3E">
              <w:rPr>
                <w:lang w:val="en-US"/>
              </w:rPr>
              <w:t>ESG</w:t>
            </w:r>
            <w:r w:rsidRPr="00C52F3E">
              <w:t>. Полученные результаты представьте в табличном виде:</w:t>
            </w:r>
          </w:p>
          <w:tbl>
            <w:tblPr>
              <w:tblStyle w:val="a8"/>
              <w:tblW w:w="0" w:type="auto"/>
              <w:tblLayout w:type="fixed"/>
              <w:tblLook w:val="04A0" w:firstRow="1" w:lastRow="0" w:firstColumn="1" w:lastColumn="0" w:noHBand="0" w:noVBand="1"/>
            </w:tblPr>
            <w:tblGrid>
              <w:gridCol w:w="1186"/>
              <w:gridCol w:w="1090"/>
              <w:gridCol w:w="1021"/>
            </w:tblGrid>
            <w:tr w:rsidR="007240FE" w:rsidRPr="00C52F3E" w14:paraId="60C973B5" w14:textId="77777777" w:rsidTr="00C52F3E">
              <w:tc>
                <w:tcPr>
                  <w:tcW w:w="1186" w:type="dxa"/>
                </w:tcPr>
                <w:p w14:paraId="3780387F" w14:textId="11FD04EF" w:rsidR="007240FE" w:rsidRPr="00C52F3E" w:rsidRDefault="007240FE" w:rsidP="00167AFB">
                  <w:pPr>
                    <w:pStyle w:val="a7"/>
                    <w:contextualSpacing/>
                    <w:jc w:val="left"/>
                    <w:rPr>
                      <w:sz w:val="22"/>
                      <w:szCs w:val="22"/>
                    </w:rPr>
                  </w:pPr>
                  <w:r w:rsidRPr="00C52F3E">
                    <w:rPr>
                      <w:sz w:val="22"/>
                      <w:szCs w:val="22"/>
                    </w:rPr>
                    <w:t xml:space="preserve">направление </w:t>
                  </w:r>
                </w:p>
                <w:p w14:paraId="0FD5DB49" w14:textId="33F2175C" w:rsidR="007240FE" w:rsidRPr="00C52F3E" w:rsidRDefault="007240FE" w:rsidP="00167AFB">
                  <w:pPr>
                    <w:pStyle w:val="a7"/>
                    <w:contextualSpacing/>
                    <w:jc w:val="left"/>
                    <w:rPr>
                      <w:b/>
                      <w:sz w:val="22"/>
                      <w:szCs w:val="22"/>
                      <w:u w:val="single"/>
                    </w:rPr>
                  </w:pPr>
                  <w:r w:rsidRPr="00C52F3E">
                    <w:rPr>
                      <w:sz w:val="22"/>
                      <w:szCs w:val="22"/>
                      <w:lang w:val="en-US"/>
                    </w:rPr>
                    <w:t>ESG</w:t>
                  </w:r>
                  <w:r w:rsidRPr="00C52F3E">
                    <w:rPr>
                      <w:sz w:val="22"/>
                      <w:szCs w:val="22"/>
                    </w:rPr>
                    <w:t>-повестки</w:t>
                  </w:r>
                </w:p>
              </w:tc>
              <w:tc>
                <w:tcPr>
                  <w:tcW w:w="1090" w:type="dxa"/>
                </w:tcPr>
                <w:p w14:paraId="5BEDFC4B" w14:textId="1BD86223" w:rsidR="007240FE" w:rsidRPr="00C52F3E" w:rsidRDefault="007240FE" w:rsidP="00167AFB">
                  <w:pPr>
                    <w:pStyle w:val="a7"/>
                    <w:contextualSpacing/>
                    <w:jc w:val="left"/>
                    <w:rPr>
                      <w:sz w:val="22"/>
                      <w:szCs w:val="22"/>
                    </w:rPr>
                  </w:pPr>
                  <w:r w:rsidRPr="00C52F3E">
                    <w:rPr>
                      <w:sz w:val="22"/>
                      <w:szCs w:val="22"/>
                    </w:rPr>
                    <w:t xml:space="preserve">мероприятия </w:t>
                  </w:r>
                </w:p>
                <w:p w14:paraId="1A4A2C67" w14:textId="56427FC8" w:rsidR="007240FE" w:rsidRPr="00C52F3E" w:rsidRDefault="007240FE" w:rsidP="00167AFB">
                  <w:pPr>
                    <w:pStyle w:val="a7"/>
                    <w:contextualSpacing/>
                    <w:jc w:val="left"/>
                    <w:rPr>
                      <w:b/>
                      <w:sz w:val="22"/>
                      <w:szCs w:val="22"/>
                      <w:u w:val="single"/>
                    </w:rPr>
                  </w:pPr>
                  <w:r w:rsidRPr="00C52F3E">
                    <w:rPr>
                      <w:sz w:val="22"/>
                      <w:szCs w:val="22"/>
                    </w:rPr>
                    <w:t>и действия</w:t>
                  </w:r>
                </w:p>
              </w:tc>
              <w:tc>
                <w:tcPr>
                  <w:tcW w:w="1021" w:type="dxa"/>
                </w:tcPr>
                <w:p w14:paraId="2A963DB1" w14:textId="43B191C0" w:rsidR="007240FE" w:rsidRPr="00C52F3E" w:rsidRDefault="007240FE" w:rsidP="00167AFB">
                  <w:pPr>
                    <w:pStyle w:val="a7"/>
                    <w:contextualSpacing/>
                    <w:jc w:val="left"/>
                    <w:rPr>
                      <w:sz w:val="22"/>
                      <w:szCs w:val="22"/>
                    </w:rPr>
                  </w:pPr>
                  <w:r w:rsidRPr="00C52F3E">
                    <w:rPr>
                      <w:sz w:val="22"/>
                      <w:szCs w:val="22"/>
                    </w:rPr>
                    <w:t xml:space="preserve">ключевые </w:t>
                  </w:r>
                  <w:r w:rsidRPr="00C52F3E">
                    <w:rPr>
                      <w:sz w:val="22"/>
                      <w:szCs w:val="22"/>
                      <w:lang w:val="en-US"/>
                    </w:rPr>
                    <w:t>KPI</w:t>
                  </w:r>
                </w:p>
              </w:tc>
            </w:tr>
            <w:tr w:rsidR="007240FE" w:rsidRPr="00C52F3E" w14:paraId="69DA25B4" w14:textId="77777777" w:rsidTr="00C52F3E">
              <w:tc>
                <w:tcPr>
                  <w:tcW w:w="1186" w:type="dxa"/>
                </w:tcPr>
                <w:p w14:paraId="2B68E0BD" w14:textId="7F78D7CB" w:rsidR="007240FE" w:rsidRPr="00C52F3E" w:rsidRDefault="007240FE" w:rsidP="00167AFB">
                  <w:pPr>
                    <w:pStyle w:val="a7"/>
                    <w:spacing w:before="0" w:beforeAutospacing="0" w:after="0" w:afterAutospacing="0"/>
                    <w:contextualSpacing/>
                    <w:rPr>
                      <w:sz w:val="22"/>
                      <w:szCs w:val="22"/>
                    </w:rPr>
                  </w:pPr>
                  <w:r w:rsidRPr="00C52F3E">
                    <w:rPr>
                      <w:sz w:val="22"/>
                      <w:szCs w:val="22"/>
                    </w:rPr>
                    <w:t>…</w:t>
                  </w:r>
                </w:p>
              </w:tc>
              <w:tc>
                <w:tcPr>
                  <w:tcW w:w="1090" w:type="dxa"/>
                </w:tcPr>
                <w:p w14:paraId="71828168" w14:textId="72724646" w:rsidR="007240FE" w:rsidRPr="00C52F3E" w:rsidRDefault="007240FE" w:rsidP="00167AFB">
                  <w:pPr>
                    <w:pStyle w:val="a7"/>
                    <w:spacing w:before="0" w:beforeAutospacing="0" w:after="0" w:afterAutospacing="0"/>
                    <w:contextualSpacing/>
                    <w:rPr>
                      <w:sz w:val="22"/>
                      <w:szCs w:val="22"/>
                    </w:rPr>
                  </w:pPr>
                  <w:r w:rsidRPr="00C52F3E">
                    <w:rPr>
                      <w:sz w:val="22"/>
                      <w:szCs w:val="22"/>
                    </w:rPr>
                    <w:t>…</w:t>
                  </w:r>
                </w:p>
              </w:tc>
              <w:tc>
                <w:tcPr>
                  <w:tcW w:w="1021" w:type="dxa"/>
                </w:tcPr>
                <w:p w14:paraId="36AB6F50" w14:textId="6878F8A8" w:rsidR="007240FE" w:rsidRPr="00C52F3E" w:rsidRDefault="007240FE" w:rsidP="00167AFB">
                  <w:pPr>
                    <w:pStyle w:val="a7"/>
                    <w:spacing w:before="0" w:beforeAutospacing="0" w:after="0" w:afterAutospacing="0"/>
                    <w:contextualSpacing/>
                    <w:rPr>
                      <w:sz w:val="22"/>
                      <w:szCs w:val="22"/>
                    </w:rPr>
                  </w:pPr>
                  <w:r w:rsidRPr="00C52F3E">
                    <w:rPr>
                      <w:sz w:val="22"/>
                      <w:szCs w:val="22"/>
                    </w:rPr>
                    <w:t>…</w:t>
                  </w:r>
                </w:p>
              </w:tc>
            </w:tr>
          </w:tbl>
          <w:p w14:paraId="5AD44AC6" w14:textId="190B44EF" w:rsidR="00167AFB" w:rsidRPr="00167AFB" w:rsidRDefault="00167AFB" w:rsidP="00167AFB">
            <w:pPr>
              <w:pStyle w:val="a7"/>
              <w:spacing w:before="0" w:beforeAutospacing="0" w:after="0" w:afterAutospacing="0"/>
              <w:contextualSpacing/>
              <w:jc w:val="both"/>
              <w:rPr>
                <w:b/>
                <w:u w:val="single"/>
              </w:rPr>
            </w:pPr>
            <w:r>
              <w:rPr>
                <w:b/>
                <w:u w:val="single"/>
              </w:rPr>
              <w:t>З</w:t>
            </w:r>
            <w:r w:rsidRPr="00167AFB">
              <w:rPr>
                <w:b/>
                <w:u w:val="single"/>
              </w:rPr>
              <w:t>адание 2:</w:t>
            </w:r>
          </w:p>
          <w:p w14:paraId="4E673673" w14:textId="2AEEFFEB" w:rsidR="00167AFB" w:rsidRPr="00C52F3E" w:rsidRDefault="00F323A2" w:rsidP="00167AFB">
            <w:pPr>
              <w:pStyle w:val="a7"/>
              <w:contextualSpacing/>
              <w:jc w:val="both"/>
            </w:pPr>
            <w:r w:rsidRPr="00C52F3E">
              <w:t xml:space="preserve">Проанализируйте </w:t>
            </w:r>
            <w:r w:rsidR="00F644E8" w:rsidRPr="00C52F3E">
              <w:t>влияние механизмов углеродного регулирования на развитие промышл</w:t>
            </w:r>
            <w:r w:rsidR="00167AFB">
              <w:t xml:space="preserve">енности в Российской Федерации. </w:t>
            </w:r>
            <w:r w:rsidR="00167AFB" w:rsidRPr="00C52F3E">
              <w:t xml:space="preserve">Укажите крупнейшие </w:t>
            </w:r>
            <w:r w:rsidR="00167AFB" w:rsidRPr="00C52F3E">
              <w:rPr>
                <w:lang w:val="en-US"/>
              </w:rPr>
              <w:t>ESG</w:t>
            </w:r>
            <w:r w:rsidR="00167AFB" w:rsidRPr="00C52F3E">
              <w:t xml:space="preserve">-фонды, выявите их особенности. </w:t>
            </w:r>
          </w:p>
          <w:p w14:paraId="68A0A6CD" w14:textId="546FB841" w:rsidR="00167AFB" w:rsidRDefault="00167AFB" w:rsidP="00167AFB">
            <w:pPr>
              <w:pStyle w:val="a7"/>
              <w:contextualSpacing/>
              <w:jc w:val="both"/>
            </w:pPr>
          </w:p>
          <w:p w14:paraId="5CFC7B70" w14:textId="276057E8" w:rsidR="00167AFB" w:rsidRDefault="00167AFB" w:rsidP="00167AFB">
            <w:pPr>
              <w:pStyle w:val="a7"/>
              <w:contextualSpacing/>
              <w:jc w:val="both"/>
            </w:pPr>
          </w:p>
          <w:p w14:paraId="36192783" w14:textId="55316C6A" w:rsidR="00167AFB" w:rsidRDefault="00167AFB" w:rsidP="00167AFB">
            <w:pPr>
              <w:pStyle w:val="a7"/>
              <w:contextualSpacing/>
              <w:jc w:val="both"/>
            </w:pPr>
          </w:p>
          <w:p w14:paraId="64190ED3" w14:textId="05433CC9" w:rsidR="00167AFB" w:rsidRDefault="00167AFB" w:rsidP="00167AFB">
            <w:pPr>
              <w:pStyle w:val="a7"/>
              <w:contextualSpacing/>
              <w:jc w:val="both"/>
            </w:pPr>
          </w:p>
          <w:p w14:paraId="7F7FADB4" w14:textId="3F4DE29C" w:rsidR="00167AFB" w:rsidRDefault="00167AFB" w:rsidP="00167AFB">
            <w:pPr>
              <w:pStyle w:val="a7"/>
              <w:contextualSpacing/>
              <w:jc w:val="both"/>
            </w:pPr>
          </w:p>
          <w:p w14:paraId="29FB3E7C" w14:textId="270BE9F1" w:rsidR="00167AFB" w:rsidRDefault="00167AFB" w:rsidP="00167AFB">
            <w:pPr>
              <w:pStyle w:val="a7"/>
              <w:contextualSpacing/>
              <w:jc w:val="both"/>
            </w:pPr>
          </w:p>
          <w:p w14:paraId="0F1A81F2" w14:textId="77777777" w:rsidR="00167AFB" w:rsidRPr="00C52F3E" w:rsidRDefault="00167AFB" w:rsidP="00167AFB">
            <w:pPr>
              <w:pStyle w:val="a7"/>
              <w:contextualSpacing/>
              <w:jc w:val="both"/>
            </w:pPr>
          </w:p>
          <w:p w14:paraId="6A52D1EB" w14:textId="543D39A3" w:rsidR="008B5B35" w:rsidRPr="00C52F3E" w:rsidRDefault="008B5B35" w:rsidP="00167AFB">
            <w:pPr>
              <w:pStyle w:val="a7"/>
              <w:contextualSpacing/>
              <w:jc w:val="both"/>
              <w:rPr>
                <w:b/>
                <w:u w:val="single"/>
              </w:rPr>
            </w:pPr>
          </w:p>
        </w:tc>
      </w:tr>
      <w:tr w:rsidR="000F5086" w:rsidRPr="00C52F3E" w14:paraId="10291CA5" w14:textId="77777777" w:rsidTr="00C52F3E">
        <w:tc>
          <w:tcPr>
            <w:tcW w:w="2010" w:type="dxa"/>
          </w:tcPr>
          <w:p w14:paraId="46FF20B2" w14:textId="3ABA0282" w:rsidR="00BE2D79" w:rsidRPr="00C52F3E" w:rsidRDefault="00BE2D79" w:rsidP="00BE2D79">
            <w:pPr>
              <w:widowControl w:val="0"/>
              <w:autoSpaceDE w:val="0"/>
              <w:autoSpaceDN w:val="0"/>
              <w:adjustRightInd w:val="0"/>
              <w:jc w:val="both"/>
            </w:pPr>
            <w:r w:rsidRPr="00C52F3E">
              <w:lastRenderedPageBreak/>
              <w:t>ПКН-4</w:t>
            </w:r>
          </w:p>
          <w:p w14:paraId="70E3B6AD" w14:textId="77777777" w:rsidR="00BE2D79" w:rsidRPr="00C52F3E" w:rsidRDefault="00BE2D79" w:rsidP="00BE2D79">
            <w:pPr>
              <w:pStyle w:val="ConsPlusNormal"/>
              <w:widowControl/>
              <w:ind w:firstLine="0"/>
              <w:jc w:val="both"/>
              <w:rPr>
                <w:rFonts w:ascii="Times New Roman" w:hAnsi="Times New Roman" w:cs="Times New Roman"/>
                <w:sz w:val="22"/>
                <w:szCs w:val="22"/>
              </w:rPr>
            </w:pPr>
            <w:r w:rsidRPr="00C52F3E">
              <w:rPr>
                <w:rFonts w:ascii="Times New Roman" w:hAnsi="Times New Roman" w:cs="Times New Roman"/>
                <w:sz w:val="22"/>
                <w:szCs w:val="22"/>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3B475F8B" w14:textId="77777777" w:rsidR="000F5086" w:rsidRPr="00C52F3E" w:rsidRDefault="000F5086" w:rsidP="004B1BFE">
            <w:pPr>
              <w:widowControl w:val="0"/>
              <w:autoSpaceDE w:val="0"/>
              <w:autoSpaceDN w:val="0"/>
              <w:adjustRightInd w:val="0"/>
              <w:jc w:val="both"/>
            </w:pPr>
          </w:p>
        </w:tc>
        <w:tc>
          <w:tcPr>
            <w:tcW w:w="2151" w:type="dxa"/>
          </w:tcPr>
          <w:p w14:paraId="6873173A" w14:textId="77777777" w:rsidR="005A1E82" w:rsidRPr="00C52F3E" w:rsidRDefault="005A1E82" w:rsidP="006D3A26">
            <w:pPr>
              <w:jc w:val="left"/>
            </w:pPr>
            <w:r w:rsidRPr="00C52F3E">
              <w:t>1. Формирует и применяет методики оценки эффективности экономических проектов в условиях неопределенности.</w:t>
            </w:r>
          </w:p>
          <w:p w14:paraId="3C293B14" w14:textId="224F077B" w:rsidR="000F5086" w:rsidRPr="00C52F3E" w:rsidRDefault="005A1E82" w:rsidP="006D3A26">
            <w:pPr>
              <w:contextualSpacing/>
              <w:jc w:val="left"/>
              <w:rPr>
                <w:bCs/>
              </w:rPr>
            </w:pPr>
            <w:r w:rsidRPr="00C52F3E">
              <w:t xml:space="preserve">2. Демонстрирует навыки формулирования выводов на основе проведенного исследования для принятия </w:t>
            </w:r>
            <w:r w:rsidRPr="00C52F3E">
              <w:lastRenderedPageBreak/>
              <w:t>управленческих решений о реализации экономических проектов в виде методик и аналитических материалов.</w:t>
            </w:r>
          </w:p>
        </w:tc>
        <w:tc>
          <w:tcPr>
            <w:tcW w:w="2502" w:type="dxa"/>
          </w:tcPr>
          <w:p w14:paraId="3E319348" w14:textId="404CBD5E" w:rsidR="00F06732" w:rsidRPr="00C52F3E" w:rsidRDefault="00F06732" w:rsidP="00167AFB">
            <w:pPr>
              <w:jc w:val="left"/>
              <w:rPr>
                <w:color w:val="000000" w:themeColor="text1"/>
              </w:rPr>
            </w:pPr>
            <w:r w:rsidRPr="00C52F3E">
              <w:rPr>
                <w:b/>
                <w:color w:val="000000" w:themeColor="text1"/>
              </w:rPr>
              <w:lastRenderedPageBreak/>
              <w:t>Знание</w:t>
            </w:r>
            <w:r w:rsidRPr="00C52F3E">
              <w:rPr>
                <w:color w:val="000000" w:themeColor="text1"/>
              </w:rPr>
              <w:t xml:space="preserve"> методов оценки эффективности и рисков при </w:t>
            </w:r>
            <w:r w:rsidRPr="00C52F3E">
              <w:rPr>
                <w:color w:val="000000" w:themeColor="text1"/>
                <w:lang w:val="en-US"/>
              </w:rPr>
              <w:t>ESG</w:t>
            </w:r>
            <w:r w:rsidRPr="00C52F3E">
              <w:rPr>
                <w:color w:val="000000" w:themeColor="text1"/>
              </w:rPr>
              <w:t>-финансир</w:t>
            </w:r>
            <w:r w:rsidR="006D3A26">
              <w:rPr>
                <w:color w:val="000000" w:themeColor="text1"/>
              </w:rPr>
              <w:t xml:space="preserve">овании и </w:t>
            </w:r>
            <w:r w:rsidRPr="00C52F3E">
              <w:rPr>
                <w:color w:val="000000" w:themeColor="text1"/>
              </w:rPr>
              <w:t>реализации международных проектов</w:t>
            </w:r>
          </w:p>
          <w:p w14:paraId="0EEC0DB2" w14:textId="77777777" w:rsidR="00F06732" w:rsidRPr="00C52F3E" w:rsidRDefault="00F06732" w:rsidP="00167AFB">
            <w:pPr>
              <w:jc w:val="left"/>
              <w:rPr>
                <w:color w:val="000000" w:themeColor="text1"/>
              </w:rPr>
            </w:pPr>
            <w:r w:rsidRPr="00C52F3E">
              <w:rPr>
                <w:b/>
                <w:color w:val="000000" w:themeColor="text1"/>
              </w:rPr>
              <w:t xml:space="preserve">Умение </w:t>
            </w:r>
            <w:r w:rsidRPr="00C52F3E">
              <w:rPr>
                <w:color w:val="000000" w:themeColor="text1"/>
              </w:rPr>
              <w:t xml:space="preserve">принимать решения об осуществлении </w:t>
            </w:r>
            <w:r w:rsidRPr="00C52F3E">
              <w:rPr>
                <w:color w:val="000000" w:themeColor="text1"/>
                <w:lang w:val="en-US"/>
              </w:rPr>
              <w:t>ESG</w:t>
            </w:r>
            <w:r w:rsidRPr="00C52F3E">
              <w:rPr>
                <w:color w:val="000000" w:themeColor="text1"/>
              </w:rPr>
              <w:t>-финансирования и</w:t>
            </w:r>
            <w:r w:rsidRPr="00C52F3E">
              <w:rPr>
                <w:b/>
                <w:color w:val="000000" w:themeColor="text1"/>
              </w:rPr>
              <w:t xml:space="preserve"> </w:t>
            </w:r>
            <w:r w:rsidRPr="00C52F3E">
              <w:rPr>
                <w:color w:val="000000" w:themeColor="text1"/>
              </w:rPr>
              <w:t xml:space="preserve">управлении международными проектами в условиях </w:t>
            </w:r>
            <w:r w:rsidRPr="00C52F3E">
              <w:rPr>
                <w:color w:val="000000" w:themeColor="text1"/>
              </w:rPr>
              <w:lastRenderedPageBreak/>
              <w:t>неопределенности и рисков</w:t>
            </w:r>
          </w:p>
          <w:p w14:paraId="10D625A8" w14:textId="77777777" w:rsidR="00F06732" w:rsidRPr="00C52F3E" w:rsidRDefault="00F06732" w:rsidP="00F06732">
            <w:pPr>
              <w:jc w:val="both"/>
              <w:rPr>
                <w:color w:val="000000" w:themeColor="text1"/>
              </w:rPr>
            </w:pPr>
          </w:p>
          <w:p w14:paraId="026F5628" w14:textId="77777777" w:rsidR="00F06732" w:rsidRPr="00C52F3E" w:rsidRDefault="00F06732" w:rsidP="00167AFB">
            <w:pPr>
              <w:jc w:val="left"/>
              <w:rPr>
                <w:color w:val="000000" w:themeColor="text1"/>
              </w:rPr>
            </w:pPr>
            <w:r w:rsidRPr="00C52F3E">
              <w:rPr>
                <w:b/>
                <w:color w:val="000000" w:themeColor="text1"/>
              </w:rPr>
              <w:t xml:space="preserve">Знание </w:t>
            </w:r>
            <w:r w:rsidRPr="00C52F3E">
              <w:rPr>
                <w:color w:val="000000" w:themeColor="text1"/>
              </w:rPr>
              <w:t xml:space="preserve">основ проведения исследований для принятия управленческих решений о реализации экономических проектов в сфере </w:t>
            </w:r>
            <w:r w:rsidRPr="00C52F3E">
              <w:rPr>
                <w:color w:val="000000" w:themeColor="text1"/>
                <w:lang w:val="en-US"/>
              </w:rPr>
              <w:t>ESG</w:t>
            </w:r>
            <w:r w:rsidRPr="00C52F3E">
              <w:rPr>
                <w:color w:val="000000" w:themeColor="text1"/>
              </w:rPr>
              <w:t xml:space="preserve"> и управления международными проектами</w:t>
            </w:r>
          </w:p>
          <w:p w14:paraId="14CC311B" w14:textId="7D742B2A" w:rsidR="000F5086" w:rsidRPr="00C52F3E" w:rsidRDefault="00F06732" w:rsidP="00167AFB">
            <w:pPr>
              <w:jc w:val="left"/>
              <w:rPr>
                <w:color w:val="000000" w:themeColor="text1"/>
              </w:rPr>
            </w:pPr>
            <w:r w:rsidRPr="00C52F3E">
              <w:rPr>
                <w:b/>
                <w:color w:val="000000" w:themeColor="text1"/>
              </w:rPr>
              <w:t>Умение</w:t>
            </w:r>
            <w:r w:rsidRPr="00C52F3E">
              <w:rPr>
                <w:color w:val="000000" w:themeColor="text1"/>
              </w:rPr>
              <w:t xml:space="preserve"> формировать аналитические материалы для разработки стратегии </w:t>
            </w:r>
            <w:r w:rsidRPr="00C52F3E">
              <w:rPr>
                <w:color w:val="000000" w:themeColor="text1"/>
                <w:lang w:val="en-US"/>
              </w:rPr>
              <w:t>ESG</w:t>
            </w:r>
            <w:r w:rsidRPr="00C52F3E">
              <w:rPr>
                <w:color w:val="000000" w:themeColor="text1"/>
              </w:rPr>
              <w:t xml:space="preserve">- финансирования и управления международными проектами </w:t>
            </w:r>
          </w:p>
        </w:tc>
        <w:tc>
          <w:tcPr>
            <w:tcW w:w="4076" w:type="dxa"/>
          </w:tcPr>
          <w:p w14:paraId="0CFEF6F1" w14:textId="53310DE0" w:rsidR="000F5086" w:rsidRPr="00C52F3E" w:rsidRDefault="00167AFB" w:rsidP="00167AFB">
            <w:pPr>
              <w:pStyle w:val="a7"/>
              <w:contextualSpacing/>
              <w:jc w:val="left"/>
            </w:pPr>
            <w:r w:rsidRPr="00167AFB">
              <w:rPr>
                <w:b/>
                <w:u w:val="single"/>
              </w:rPr>
              <w:lastRenderedPageBreak/>
              <w:t>Задание1:</w:t>
            </w:r>
            <w:r>
              <w:t xml:space="preserve"> </w:t>
            </w:r>
            <w:r w:rsidR="00360C87" w:rsidRPr="00C52F3E">
              <w:t xml:space="preserve">Представьте проект, основанный на принципах </w:t>
            </w:r>
            <w:r w:rsidR="00360C87" w:rsidRPr="00C52F3E">
              <w:rPr>
                <w:lang w:val="en-US"/>
              </w:rPr>
              <w:t>ESG</w:t>
            </w:r>
            <w:r w:rsidR="00360C87" w:rsidRPr="00C52F3E">
              <w:t>. На примере данного проекта пр</w:t>
            </w:r>
            <w:r w:rsidR="004C6A01" w:rsidRPr="00C52F3E">
              <w:t>иведите характеристику цели и содержания проекта,</w:t>
            </w:r>
            <w:r w:rsidR="00360C87" w:rsidRPr="00C52F3E">
              <w:t xml:space="preserve"> его участников,</w:t>
            </w:r>
            <w:r w:rsidR="004C6A01" w:rsidRPr="00C52F3E">
              <w:t xml:space="preserve"> организационную модель проекта, источники, методы и инструменты финансирования, инвестиционную модель проекта,</w:t>
            </w:r>
            <w:r w:rsidR="00360C87" w:rsidRPr="00C52F3E">
              <w:t xml:space="preserve"> полученные социальные и экономические результаты</w:t>
            </w:r>
            <w:r w:rsidR="004C6A01" w:rsidRPr="00C52F3E">
              <w:t>, риски проекта</w:t>
            </w:r>
            <w:r w:rsidR="00360C87" w:rsidRPr="00C52F3E">
              <w:t xml:space="preserve">. </w:t>
            </w:r>
          </w:p>
          <w:p w14:paraId="2C543A7E" w14:textId="78422CA3" w:rsidR="00F644E8" w:rsidRPr="00167AFB" w:rsidRDefault="00167AFB" w:rsidP="00360C87">
            <w:pPr>
              <w:pStyle w:val="a7"/>
              <w:contextualSpacing/>
              <w:jc w:val="both"/>
              <w:rPr>
                <w:b/>
                <w:u w:val="single"/>
              </w:rPr>
            </w:pPr>
            <w:r w:rsidRPr="00167AFB">
              <w:rPr>
                <w:b/>
                <w:u w:val="single"/>
              </w:rPr>
              <w:t>Задание 2:</w:t>
            </w:r>
          </w:p>
          <w:p w14:paraId="67FC11A8" w14:textId="33F12DF7" w:rsidR="00167AFB" w:rsidRPr="00C52F3E" w:rsidRDefault="00167AFB" w:rsidP="00360C87">
            <w:pPr>
              <w:pStyle w:val="a7"/>
              <w:contextualSpacing/>
              <w:jc w:val="both"/>
            </w:pPr>
            <w:r w:rsidRPr="00C52F3E">
              <w:lastRenderedPageBreak/>
              <w:t xml:space="preserve">Разработайте «дорожную карту» по внедрению </w:t>
            </w:r>
            <w:r w:rsidRPr="00C52F3E">
              <w:rPr>
                <w:lang w:val="en-US"/>
              </w:rPr>
              <w:t>ESG</w:t>
            </w:r>
            <w:r w:rsidRPr="00C52F3E">
              <w:t>-принципов в деятельность компании.</w:t>
            </w:r>
          </w:p>
          <w:p w14:paraId="03F26590" w14:textId="77777777" w:rsidR="00167AFB" w:rsidRDefault="00167AFB" w:rsidP="00360C87">
            <w:pPr>
              <w:pStyle w:val="a7"/>
              <w:contextualSpacing/>
              <w:jc w:val="both"/>
            </w:pPr>
          </w:p>
          <w:p w14:paraId="7CA7AA19" w14:textId="77777777" w:rsidR="00167AFB" w:rsidRDefault="00167AFB" w:rsidP="00360C87">
            <w:pPr>
              <w:pStyle w:val="a7"/>
              <w:contextualSpacing/>
              <w:jc w:val="both"/>
            </w:pPr>
          </w:p>
          <w:p w14:paraId="66919173" w14:textId="19E2FA0C" w:rsidR="00F644E8" w:rsidRPr="00C52F3E" w:rsidRDefault="00167AFB" w:rsidP="00167AFB">
            <w:pPr>
              <w:pStyle w:val="a7"/>
              <w:contextualSpacing/>
              <w:jc w:val="left"/>
            </w:pPr>
            <w:r w:rsidRPr="00167AFB">
              <w:rPr>
                <w:b/>
                <w:u w:val="single"/>
              </w:rPr>
              <w:t>Задание 1:</w:t>
            </w:r>
            <w:r>
              <w:t xml:space="preserve"> </w:t>
            </w:r>
            <w:r w:rsidR="00F644E8" w:rsidRPr="00C52F3E">
              <w:t>Проанализируйте подходы экспортных кредитных агентств</w:t>
            </w:r>
            <w:r w:rsidR="00055730" w:rsidRPr="00C52F3E">
              <w:t xml:space="preserve"> (ЭКА)</w:t>
            </w:r>
            <w:r w:rsidR="00F644E8" w:rsidRPr="00C52F3E">
              <w:t xml:space="preserve"> к минимизации рисков при экспортном финансировании крупномасштабных проектов с учетом экологических, социальных и управленческих составляющих. Представьте результаты в табличной форме:</w:t>
            </w:r>
          </w:p>
          <w:tbl>
            <w:tblPr>
              <w:tblStyle w:val="a8"/>
              <w:tblW w:w="0" w:type="auto"/>
              <w:tblLayout w:type="fixed"/>
              <w:tblLook w:val="04A0" w:firstRow="1" w:lastRow="0" w:firstColumn="1" w:lastColumn="0" w:noHBand="0" w:noVBand="1"/>
            </w:tblPr>
            <w:tblGrid>
              <w:gridCol w:w="1692"/>
              <w:gridCol w:w="1692"/>
            </w:tblGrid>
            <w:tr w:rsidR="00F644E8" w:rsidRPr="00C52F3E" w14:paraId="1D503E6C" w14:textId="77777777" w:rsidTr="00C52F3E">
              <w:tc>
                <w:tcPr>
                  <w:tcW w:w="1692" w:type="dxa"/>
                </w:tcPr>
                <w:p w14:paraId="19873A1C" w14:textId="4616B5B9" w:rsidR="00F644E8" w:rsidRPr="00C52F3E" w:rsidRDefault="00F644E8" w:rsidP="00360C87">
                  <w:pPr>
                    <w:pStyle w:val="a7"/>
                    <w:contextualSpacing/>
                    <w:jc w:val="both"/>
                    <w:rPr>
                      <w:sz w:val="22"/>
                      <w:szCs w:val="22"/>
                    </w:rPr>
                  </w:pPr>
                  <w:r w:rsidRPr="00C52F3E">
                    <w:rPr>
                      <w:sz w:val="22"/>
                      <w:szCs w:val="22"/>
                      <w:lang w:val="en-US"/>
                    </w:rPr>
                    <w:t>ESG</w:t>
                  </w:r>
                  <w:r w:rsidRPr="00C52F3E">
                    <w:rPr>
                      <w:sz w:val="22"/>
                      <w:szCs w:val="22"/>
                    </w:rPr>
                    <w:t>-аспект</w:t>
                  </w:r>
                </w:p>
              </w:tc>
              <w:tc>
                <w:tcPr>
                  <w:tcW w:w="1692" w:type="dxa"/>
                </w:tcPr>
                <w:p w14:paraId="73CD129E" w14:textId="6536F971" w:rsidR="00F644E8" w:rsidRPr="00C52F3E" w:rsidRDefault="00F644E8" w:rsidP="00360C87">
                  <w:pPr>
                    <w:pStyle w:val="a7"/>
                    <w:contextualSpacing/>
                    <w:jc w:val="both"/>
                    <w:rPr>
                      <w:b/>
                      <w:sz w:val="22"/>
                      <w:szCs w:val="22"/>
                      <w:u w:val="single"/>
                    </w:rPr>
                  </w:pPr>
                  <w:r w:rsidRPr="00C52F3E">
                    <w:rPr>
                      <w:sz w:val="22"/>
                      <w:szCs w:val="22"/>
                    </w:rPr>
                    <w:t>рекомендуемый</w:t>
                  </w:r>
                  <w:r w:rsidRPr="00C52F3E">
                    <w:rPr>
                      <w:b/>
                      <w:sz w:val="22"/>
                      <w:szCs w:val="22"/>
                      <w:u w:val="single"/>
                    </w:rPr>
                    <w:t xml:space="preserve"> </w:t>
                  </w:r>
                  <w:r w:rsidRPr="00C52F3E">
                    <w:rPr>
                      <w:sz w:val="22"/>
                      <w:szCs w:val="22"/>
                    </w:rPr>
                    <w:t>подход ЭКА</w:t>
                  </w:r>
                </w:p>
              </w:tc>
            </w:tr>
            <w:tr w:rsidR="00F644E8" w:rsidRPr="00C52F3E" w14:paraId="28C9F7D8" w14:textId="77777777" w:rsidTr="00C52F3E">
              <w:tc>
                <w:tcPr>
                  <w:tcW w:w="1692" w:type="dxa"/>
                </w:tcPr>
                <w:p w14:paraId="2A777500" w14:textId="6DAD46D1" w:rsidR="00F644E8" w:rsidRPr="00C52F3E" w:rsidRDefault="00F644E8" w:rsidP="00167AFB">
                  <w:pPr>
                    <w:pStyle w:val="a7"/>
                    <w:spacing w:before="0" w:beforeAutospacing="0"/>
                    <w:contextualSpacing/>
                    <w:jc w:val="both"/>
                    <w:rPr>
                      <w:sz w:val="22"/>
                      <w:szCs w:val="22"/>
                    </w:rPr>
                  </w:pPr>
                  <w:r w:rsidRPr="00C52F3E">
                    <w:rPr>
                      <w:sz w:val="22"/>
                      <w:szCs w:val="22"/>
                    </w:rPr>
                    <w:t>…</w:t>
                  </w:r>
                </w:p>
              </w:tc>
              <w:tc>
                <w:tcPr>
                  <w:tcW w:w="1692" w:type="dxa"/>
                </w:tcPr>
                <w:p w14:paraId="43D04A94" w14:textId="42D7FC33" w:rsidR="00F644E8" w:rsidRPr="00C52F3E" w:rsidRDefault="00F644E8" w:rsidP="00167AFB">
                  <w:pPr>
                    <w:pStyle w:val="a7"/>
                    <w:spacing w:before="0" w:beforeAutospacing="0"/>
                    <w:contextualSpacing/>
                    <w:jc w:val="both"/>
                    <w:rPr>
                      <w:sz w:val="22"/>
                      <w:szCs w:val="22"/>
                    </w:rPr>
                  </w:pPr>
                  <w:r w:rsidRPr="00C52F3E">
                    <w:rPr>
                      <w:sz w:val="22"/>
                      <w:szCs w:val="22"/>
                    </w:rPr>
                    <w:t>…</w:t>
                  </w:r>
                </w:p>
              </w:tc>
            </w:tr>
          </w:tbl>
          <w:p w14:paraId="131CFDD3" w14:textId="56ED1A60" w:rsidR="00F644E8" w:rsidRPr="00C52F3E" w:rsidRDefault="00167AFB" w:rsidP="00167AFB">
            <w:pPr>
              <w:pStyle w:val="a7"/>
              <w:spacing w:before="0" w:beforeAutospacing="0"/>
              <w:contextualSpacing/>
              <w:jc w:val="left"/>
            </w:pPr>
            <w:r w:rsidRPr="00167AFB">
              <w:rPr>
                <w:b/>
                <w:u w:val="single"/>
              </w:rPr>
              <w:t>Задание 2:</w:t>
            </w:r>
            <w:r>
              <w:t xml:space="preserve"> </w:t>
            </w:r>
            <w:r w:rsidR="00055730" w:rsidRPr="00C52F3E">
              <w:t xml:space="preserve">Основываясь </w:t>
            </w:r>
            <w:r w:rsidR="00FB069C" w:rsidRPr="00C52F3E">
              <w:t>на годовых отчетах</w:t>
            </w:r>
            <w:r w:rsidR="00055730" w:rsidRPr="00C52F3E">
              <w:t xml:space="preserve"> компании (по выбору), выявить </w:t>
            </w:r>
            <w:r w:rsidR="00055730" w:rsidRPr="00C52F3E">
              <w:rPr>
                <w:lang w:val="en-US"/>
              </w:rPr>
              <w:t>ESG</w:t>
            </w:r>
            <w:r w:rsidR="00055730" w:rsidRPr="00C52F3E">
              <w:t xml:space="preserve">-риски в деятельности компании и предложите меры по их снижению. </w:t>
            </w:r>
          </w:p>
          <w:p w14:paraId="5A4248EA" w14:textId="77777777" w:rsidR="00C4161D" w:rsidRPr="00C52F3E" w:rsidRDefault="00C4161D" w:rsidP="00360C87">
            <w:pPr>
              <w:pStyle w:val="a7"/>
              <w:contextualSpacing/>
              <w:jc w:val="both"/>
            </w:pPr>
          </w:p>
          <w:p w14:paraId="3BF41ADD" w14:textId="77777777" w:rsidR="00C4161D" w:rsidRPr="00C52F3E" w:rsidRDefault="00C4161D" w:rsidP="00360C87">
            <w:pPr>
              <w:pStyle w:val="a7"/>
              <w:contextualSpacing/>
              <w:jc w:val="both"/>
            </w:pPr>
          </w:p>
          <w:p w14:paraId="78848D2E" w14:textId="1E67B52C" w:rsidR="00C4161D" w:rsidRPr="00C52F3E" w:rsidRDefault="00C4161D" w:rsidP="00360C87">
            <w:pPr>
              <w:pStyle w:val="a7"/>
              <w:contextualSpacing/>
              <w:jc w:val="both"/>
            </w:pPr>
          </w:p>
        </w:tc>
      </w:tr>
    </w:tbl>
    <w:p w14:paraId="079A8A4D" w14:textId="6AA5DA98" w:rsidR="004B1BFE" w:rsidRPr="00C52F3E" w:rsidRDefault="004B1BFE" w:rsidP="00360010">
      <w:pPr>
        <w:shd w:val="clear" w:color="auto" w:fill="FFFFFF"/>
        <w:ind w:right="140"/>
        <w:rPr>
          <w:color w:val="000000"/>
          <w:sz w:val="22"/>
          <w:szCs w:val="22"/>
        </w:rPr>
      </w:pPr>
    </w:p>
    <w:p w14:paraId="7A397C92" w14:textId="77777777" w:rsidR="00FE3064" w:rsidRDefault="00FE3064" w:rsidP="00FE3064">
      <w:pPr>
        <w:pStyle w:val="a9"/>
        <w:spacing w:before="0"/>
        <w:rPr>
          <w:bCs/>
        </w:rPr>
      </w:pPr>
    </w:p>
    <w:p w14:paraId="1BCB2DFF" w14:textId="13D2A78B" w:rsidR="00FE3064" w:rsidRPr="00CD53B8" w:rsidRDefault="00FE3064" w:rsidP="006D1666">
      <w:pPr>
        <w:tabs>
          <w:tab w:val="left" w:pos="1418"/>
        </w:tabs>
        <w:spacing w:line="276" w:lineRule="auto"/>
        <w:jc w:val="left"/>
        <w:rPr>
          <w:bCs/>
          <w:iCs/>
          <w:sz w:val="28"/>
          <w:szCs w:val="28"/>
          <w:lang w:val="x-none" w:eastAsia="x-none"/>
        </w:rPr>
      </w:pPr>
      <w:r w:rsidRPr="00551A71">
        <w:rPr>
          <w:szCs w:val="28"/>
        </w:rPr>
        <w:t xml:space="preserve">        </w:t>
      </w:r>
      <w:r w:rsidRPr="00CD53B8">
        <w:rPr>
          <w:sz w:val="28"/>
          <w:szCs w:val="28"/>
        </w:rPr>
        <w:t xml:space="preserve">Промежуточная аттестация проводится в виде зачета. Зачет проводится по завершению изучения дисциплины в письменной форме.  </w:t>
      </w:r>
    </w:p>
    <w:p w14:paraId="5CB0619C" w14:textId="77777777" w:rsidR="00FE3064" w:rsidRPr="00FE3064" w:rsidRDefault="00FE3064" w:rsidP="006D1666">
      <w:pPr>
        <w:jc w:val="left"/>
        <w:rPr>
          <w:sz w:val="28"/>
          <w:szCs w:val="28"/>
          <w:highlight w:val="yellow"/>
        </w:rPr>
      </w:pPr>
    </w:p>
    <w:p w14:paraId="0A6CF15E" w14:textId="1EB06414" w:rsidR="00FE3064" w:rsidRPr="00CD53B8" w:rsidRDefault="00CD53B8" w:rsidP="006D1666">
      <w:pPr>
        <w:pStyle w:val="a9"/>
        <w:spacing w:before="0"/>
        <w:jc w:val="center"/>
        <w:rPr>
          <w:rFonts w:ascii="Times New Roman" w:hAnsi="Times New Roman"/>
          <w:b/>
          <w:sz w:val="28"/>
          <w:szCs w:val="28"/>
        </w:rPr>
      </w:pPr>
      <w:r w:rsidRPr="00CD53B8">
        <w:rPr>
          <w:rFonts w:ascii="Times New Roman" w:hAnsi="Times New Roman"/>
          <w:b/>
          <w:sz w:val="28"/>
          <w:szCs w:val="28"/>
        </w:rPr>
        <w:t>Примерный перечень вопросов для подготовки к зачету:</w:t>
      </w:r>
    </w:p>
    <w:p w14:paraId="6093719C" w14:textId="77777777" w:rsidR="00CD53B8" w:rsidRPr="00CD53B8" w:rsidRDefault="00CD53B8" w:rsidP="00FE3064">
      <w:pPr>
        <w:pStyle w:val="a9"/>
        <w:spacing w:before="0"/>
        <w:rPr>
          <w:bCs/>
          <w:sz w:val="28"/>
          <w:szCs w:val="28"/>
        </w:rPr>
      </w:pPr>
    </w:p>
    <w:p w14:paraId="01AB5985" w14:textId="687C28C1" w:rsidR="00521050" w:rsidRDefault="00521050" w:rsidP="00521050">
      <w:pPr>
        <w:pStyle w:val="a5"/>
        <w:numPr>
          <w:ilvl w:val="0"/>
          <w:numId w:val="30"/>
        </w:numPr>
        <w:jc w:val="both"/>
        <w:rPr>
          <w:sz w:val="28"/>
          <w:szCs w:val="28"/>
        </w:rPr>
      </w:pPr>
      <w:r w:rsidRPr="00B21654">
        <w:rPr>
          <w:sz w:val="28"/>
          <w:szCs w:val="28"/>
        </w:rPr>
        <w:t>Концепция устойчивого развития</w:t>
      </w:r>
      <w:r>
        <w:rPr>
          <w:sz w:val="28"/>
          <w:szCs w:val="28"/>
        </w:rPr>
        <w:t xml:space="preserve"> и п</w:t>
      </w:r>
      <w:r w:rsidRPr="00521050">
        <w:rPr>
          <w:sz w:val="28"/>
          <w:szCs w:val="28"/>
        </w:rPr>
        <w:t xml:space="preserve">онятие </w:t>
      </w:r>
      <w:r w:rsidRPr="00521050">
        <w:rPr>
          <w:sz w:val="28"/>
          <w:szCs w:val="28"/>
          <w:lang w:val="en-US"/>
        </w:rPr>
        <w:t>ESG</w:t>
      </w:r>
      <w:r>
        <w:rPr>
          <w:sz w:val="28"/>
          <w:szCs w:val="28"/>
        </w:rPr>
        <w:t>, взаимосвязь между ними</w:t>
      </w:r>
      <w:r w:rsidRPr="00521050">
        <w:rPr>
          <w:sz w:val="28"/>
          <w:szCs w:val="28"/>
        </w:rPr>
        <w:t xml:space="preserve">.  </w:t>
      </w:r>
    </w:p>
    <w:p w14:paraId="7C1D157A" w14:textId="77777777" w:rsidR="00B44F78" w:rsidRDefault="00521050" w:rsidP="00B44F78">
      <w:pPr>
        <w:pStyle w:val="a5"/>
        <w:numPr>
          <w:ilvl w:val="0"/>
          <w:numId w:val="30"/>
        </w:numPr>
        <w:jc w:val="both"/>
        <w:rPr>
          <w:sz w:val="28"/>
          <w:szCs w:val="28"/>
        </w:rPr>
      </w:pPr>
      <w:r w:rsidRPr="006C5A9C">
        <w:rPr>
          <w:sz w:val="28"/>
          <w:szCs w:val="28"/>
        </w:rPr>
        <w:t>Устойчивое развитие и глобальные процессы.</w:t>
      </w:r>
    </w:p>
    <w:p w14:paraId="6F8EC9C9" w14:textId="310D68E9" w:rsidR="00B44F78" w:rsidRDefault="00B44F78" w:rsidP="00B44F78">
      <w:pPr>
        <w:pStyle w:val="a5"/>
        <w:numPr>
          <w:ilvl w:val="0"/>
          <w:numId w:val="30"/>
        </w:numPr>
        <w:jc w:val="both"/>
        <w:rPr>
          <w:sz w:val="28"/>
          <w:szCs w:val="28"/>
        </w:rPr>
      </w:pPr>
      <w:r w:rsidRPr="00B44F78">
        <w:rPr>
          <w:sz w:val="28"/>
          <w:szCs w:val="28"/>
        </w:rPr>
        <w:t>Обострение глобальных экологических проблем и международные законодательные иници</w:t>
      </w:r>
      <w:r>
        <w:rPr>
          <w:sz w:val="28"/>
          <w:szCs w:val="28"/>
        </w:rPr>
        <w:t>а</w:t>
      </w:r>
      <w:r w:rsidRPr="00B44F78">
        <w:rPr>
          <w:sz w:val="28"/>
          <w:szCs w:val="28"/>
        </w:rPr>
        <w:t>тивы</w:t>
      </w:r>
      <w:r>
        <w:rPr>
          <w:sz w:val="28"/>
          <w:szCs w:val="28"/>
        </w:rPr>
        <w:t xml:space="preserve"> (Киотский протокол, Парижское соглашение и др.)</w:t>
      </w:r>
      <w:r w:rsidRPr="00B44F78">
        <w:rPr>
          <w:sz w:val="28"/>
          <w:szCs w:val="28"/>
        </w:rPr>
        <w:t>.</w:t>
      </w:r>
    </w:p>
    <w:p w14:paraId="70978B67" w14:textId="77777777" w:rsidR="00B44F78" w:rsidRPr="00B44F78" w:rsidRDefault="00B44F78" w:rsidP="00B44F78">
      <w:pPr>
        <w:pStyle w:val="a5"/>
        <w:numPr>
          <w:ilvl w:val="0"/>
          <w:numId w:val="30"/>
        </w:numPr>
        <w:jc w:val="both"/>
        <w:rPr>
          <w:sz w:val="28"/>
          <w:szCs w:val="28"/>
        </w:rPr>
      </w:pPr>
      <w:r w:rsidRPr="00B44F78">
        <w:rPr>
          <w:sz w:val="28"/>
          <w:szCs w:val="28"/>
        </w:rPr>
        <w:t xml:space="preserve">«Зеленая» экономика и «зеленый» рост.  </w:t>
      </w:r>
    </w:p>
    <w:p w14:paraId="2595F5AC" w14:textId="77777777" w:rsidR="00521050" w:rsidRDefault="00521050" w:rsidP="00521050">
      <w:pPr>
        <w:pStyle w:val="a5"/>
        <w:numPr>
          <w:ilvl w:val="0"/>
          <w:numId w:val="30"/>
        </w:numPr>
        <w:jc w:val="both"/>
        <w:rPr>
          <w:sz w:val="28"/>
          <w:szCs w:val="28"/>
          <w:lang w:eastAsia="ru-RU"/>
        </w:rPr>
      </w:pPr>
      <w:r w:rsidRPr="00B21654">
        <w:rPr>
          <w:sz w:val="28"/>
          <w:szCs w:val="28"/>
        </w:rPr>
        <w:t>Включение ESG-принципов в бизнес-стратегии компаний.</w:t>
      </w:r>
    </w:p>
    <w:p w14:paraId="0CEAF70D" w14:textId="77777777" w:rsidR="00B44F78" w:rsidRPr="00B44F78" w:rsidRDefault="00B44F78" w:rsidP="00B44F78">
      <w:pPr>
        <w:pStyle w:val="a5"/>
        <w:numPr>
          <w:ilvl w:val="0"/>
          <w:numId w:val="30"/>
        </w:numPr>
        <w:jc w:val="both"/>
        <w:rPr>
          <w:sz w:val="28"/>
          <w:szCs w:val="28"/>
        </w:rPr>
      </w:pPr>
      <w:r w:rsidRPr="00B44F78">
        <w:rPr>
          <w:sz w:val="28"/>
          <w:szCs w:val="28"/>
          <w:lang w:val="en-US"/>
        </w:rPr>
        <w:t>ESG</w:t>
      </w:r>
      <w:r w:rsidRPr="00B44F78">
        <w:rPr>
          <w:sz w:val="28"/>
          <w:szCs w:val="28"/>
        </w:rPr>
        <w:t xml:space="preserve">-трансформации и устойчивое развитие. Вызовы и возможности для экономики и бизнеса. </w:t>
      </w:r>
    </w:p>
    <w:p w14:paraId="527EA4D4" w14:textId="6457C93E" w:rsidR="00B44F78" w:rsidRPr="00B44F78" w:rsidRDefault="00B44F78" w:rsidP="00B44F78">
      <w:pPr>
        <w:pStyle w:val="a5"/>
        <w:numPr>
          <w:ilvl w:val="0"/>
          <w:numId w:val="30"/>
        </w:numPr>
        <w:jc w:val="both"/>
        <w:rPr>
          <w:sz w:val="28"/>
          <w:szCs w:val="28"/>
        </w:rPr>
      </w:pPr>
      <w:r w:rsidRPr="00B44F78">
        <w:rPr>
          <w:sz w:val="28"/>
          <w:szCs w:val="28"/>
        </w:rPr>
        <w:t>Кодексы корпоративной и социальной ответственности, связанные с окружающей средой и обществом.</w:t>
      </w:r>
    </w:p>
    <w:p w14:paraId="04FE7D5D" w14:textId="77777777" w:rsidR="00521050" w:rsidRPr="00B21654" w:rsidRDefault="00521050" w:rsidP="00521050">
      <w:pPr>
        <w:pStyle w:val="a5"/>
        <w:numPr>
          <w:ilvl w:val="0"/>
          <w:numId w:val="30"/>
        </w:numPr>
        <w:jc w:val="both"/>
        <w:rPr>
          <w:sz w:val="28"/>
          <w:szCs w:val="28"/>
        </w:rPr>
      </w:pPr>
      <w:r w:rsidRPr="00B21654">
        <w:rPr>
          <w:sz w:val="28"/>
          <w:szCs w:val="28"/>
        </w:rPr>
        <w:t xml:space="preserve">Влияние факторов ESG на рыночную стоимость компаний.  </w:t>
      </w:r>
    </w:p>
    <w:p w14:paraId="321C13E8" w14:textId="77777777" w:rsidR="00521050" w:rsidRDefault="00521050" w:rsidP="00521050">
      <w:pPr>
        <w:pStyle w:val="a5"/>
        <w:numPr>
          <w:ilvl w:val="0"/>
          <w:numId w:val="30"/>
        </w:numPr>
        <w:jc w:val="both"/>
        <w:rPr>
          <w:sz w:val="28"/>
          <w:szCs w:val="28"/>
          <w:lang w:eastAsia="ru-RU"/>
        </w:rPr>
      </w:pPr>
      <w:r w:rsidRPr="0037490A">
        <w:rPr>
          <w:sz w:val="28"/>
          <w:szCs w:val="28"/>
        </w:rPr>
        <w:t xml:space="preserve">Понятие проекта. </w:t>
      </w:r>
      <w:r>
        <w:rPr>
          <w:sz w:val="28"/>
          <w:szCs w:val="28"/>
        </w:rPr>
        <w:t xml:space="preserve">Классификации проектов. </w:t>
      </w:r>
      <w:r w:rsidRPr="0037490A">
        <w:rPr>
          <w:sz w:val="28"/>
          <w:szCs w:val="28"/>
        </w:rPr>
        <w:t>Участники проекта. Основы управления проектами.</w:t>
      </w:r>
    </w:p>
    <w:p w14:paraId="0B737318" w14:textId="7AC5CB4F" w:rsidR="00B40188" w:rsidRDefault="00A714BF" w:rsidP="00B40188">
      <w:pPr>
        <w:pStyle w:val="a5"/>
        <w:numPr>
          <w:ilvl w:val="0"/>
          <w:numId w:val="30"/>
        </w:numPr>
        <w:jc w:val="both"/>
        <w:rPr>
          <w:sz w:val="28"/>
          <w:szCs w:val="28"/>
        </w:rPr>
      </w:pPr>
      <w:r>
        <w:rPr>
          <w:sz w:val="28"/>
          <w:szCs w:val="28"/>
        </w:rPr>
        <w:t xml:space="preserve">Реализация проектов </w:t>
      </w:r>
      <w:r w:rsidR="00B40188" w:rsidRPr="00B40188">
        <w:rPr>
          <w:sz w:val="28"/>
          <w:szCs w:val="28"/>
        </w:rPr>
        <w:t xml:space="preserve">с учетом </w:t>
      </w:r>
      <w:r w:rsidR="00B40188" w:rsidRPr="00B40188">
        <w:rPr>
          <w:sz w:val="28"/>
          <w:szCs w:val="28"/>
          <w:lang w:val="en-US"/>
        </w:rPr>
        <w:t>ESG</w:t>
      </w:r>
      <w:r w:rsidR="00B40188" w:rsidRPr="00B40188">
        <w:rPr>
          <w:sz w:val="28"/>
          <w:szCs w:val="28"/>
        </w:rPr>
        <w:t xml:space="preserve">-принципов и оценка их эффективности. </w:t>
      </w:r>
    </w:p>
    <w:p w14:paraId="67832C1C" w14:textId="5836AE37" w:rsidR="00B40188" w:rsidRPr="00B40188" w:rsidRDefault="00B40188" w:rsidP="00B40188">
      <w:pPr>
        <w:pStyle w:val="a5"/>
        <w:numPr>
          <w:ilvl w:val="0"/>
          <w:numId w:val="30"/>
        </w:numPr>
        <w:jc w:val="both"/>
        <w:rPr>
          <w:sz w:val="28"/>
          <w:szCs w:val="28"/>
        </w:rPr>
      </w:pPr>
      <w:r w:rsidRPr="006C5A9C">
        <w:rPr>
          <w:sz w:val="28"/>
          <w:szCs w:val="28"/>
        </w:rPr>
        <w:t xml:space="preserve">Стратегии </w:t>
      </w:r>
      <w:r w:rsidRPr="006C5A9C">
        <w:rPr>
          <w:sz w:val="28"/>
          <w:szCs w:val="28"/>
          <w:lang w:val="en-US"/>
        </w:rPr>
        <w:t>ESG</w:t>
      </w:r>
      <w:r w:rsidRPr="006C5A9C">
        <w:rPr>
          <w:sz w:val="28"/>
          <w:szCs w:val="28"/>
        </w:rPr>
        <w:t xml:space="preserve"> и </w:t>
      </w:r>
      <w:proofErr w:type="spellStart"/>
      <w:r w:rsidRPr="006C5A9C">
        <w:rPr>
          <w:sz w:val="28"/>
          <w:szCs w:val="28"/>
        </w:rPr>
        <w:t>энергопереход</w:t>
      </w:r>
      <w:proofErr w:type="spellEnd"/>
      <w:r w:rsidRPr="006C5A9C">
        <w:rPr>
          <w:sz w:val="28"/>
          <w:szCs w:val="28"/>
        </w:rPr>
        <w:t xml:space="preserve"> бизнеса в современных условиях. Проекты по повышению </w:t>
      </w:r>
      <w:proofErr w:type="spellStart"/>
      <w:r w:rsidRPr="006C5A9C">
        <w:rPr>
          <w:sz w:val="28"/>
          <w:szCs w:val="28"/>
        </w:rPr>
        <w:t>энергоэффективности</w:t>
      </w:r>
      <w:proofErr w:type="spellEnd"/>
      <w:r w:rsidR="00A52CE7">
        <w:rPr>
          <w:sz w:val="28"/>
          <w:szCs w:val="28"/>
        </w:rPr>
        <w:t xml:space="preserve"> за рубежом и</w:t>
      </w:r>
      <w:r w:rsidRPr="006C5A9C">
        <w:rPr>
          <w:sz w:val="28"/>
          <w:szCs w:val="28"/>
        </w:rPr>
        <w:t xml:space="preserve"> в России.</w:t>
      </w:r>
    </w:p>
    <w:p w14:paraId="7A346AD1" w14:textId="531CFC0C" w:rsidR="00521050" w:rsidRDefault="00521050" w:rsidP="00521050">
      <w:pPr>
        <w:pStyle w:val="a5"/>
        <w:numPr>
          <w:ilvl w:val="0"/>
          <w:numId w:val="30"/>
        </w:numPr>
        <w:jc w:val="both"/>
        <w:rPr>
          <w:sz w:val="28"/>
          <w:szCs w:val="28"/>
        </w:rPr>
      </w:pPr>
      <w:r>
        <w:rPr>
          <w:sz w:val="28"/>
          <w:szCs w:val="28"/>
        </w:rPr>
        <w:lastRenderedPageBreak/>
        <w:t>Особенности в</w:t>
      </w:r>
      <w:r w:rsidR="00A714BF">
        <w:rPr>
          <w:sz w:val="28"/>
          <w:szCs w:val="28"/>
        </w:rPr>
        <w:t xml:space="preserve">недрения </w:t>
      </w:r>
      <w:r w:rsidRPr="00413E1F">
        <w:rPr>
          <w:sz w:val="28"/>
          <w:szCs w:val="28"/>
        </w:rPr>
        <w:t xml:space="preserve">проектов, основанных на ESG-принципах, в различных секторах экономики. </w:t>
      </w:r>
    </w:p>
    <w:p w14:paraId="1BA86977" w14:textId="77777777" w:rsidR="00BC5C5D" w:rsidRDefault="00BC5C5D" w:rsidP="00BC5C5D">
      <w:pPr>
        <w:pStyle w:val="a5"/>
        <w:numPr>
          <w:ilvl w:val="0"/>
          <w:numId w:val="30"/>
        </w:numPr>
        <w:jc w:val="both"/>
        <w:rPr>
          <w:sz w:val="28"/>
          <w:szCs w:val="28"/>
        </w:rPr>
      </w:pPr>
      <w:r w:rsidRPr="00BC5C5D">
        <w:rPr>
          <w:sz w:val="28"/>
          <w:szCs w:val="28"/>
        </w:rPr>
        <w:t xml:space="preserve">Создание условий для облегчения и стимулирования государственных и частных инвестиций в проекты, основанные на принципах </w:t>
      </w:r>
      <w:r w:rsidRPr="00BC5C5D">
        <w:rPr>
          <w:sz w:val="28"/>
          <w:szCs w:val="28"/>
          <w:lang w:val="en-US"/>
        </w:rPr>
        <w:t>ESG</w:t>
      </w:r>
      <w:r w:rsidRPr="00BC5C5D">
        <w:rPr>
          <w:sz w:val="28"/>
          <w:szCs w:val="28"/>
        </w:rPr>
        <w:t xml:space="preserve">. </w:t>
      </w:r>
    </w:p>
    <w:p w14:paraId="642B8443" w14:textId="100C8150" w:rsidR="00BC5C5D" w:rsidRPr="00BC5C5D" w:rsidRDefault="00BC5C5D" w:rsidP="00BC5C5D">
      <w:pPr>
        <w:pStyle w:val="a5"/>
        <w:numPr>
          <w:ilvl w:val="0"/>
          <w:numId w:val="30"/>
        </w:numPr>
        <w:jc w:val="both"/>
        <w:rPr>
          <w:sz w:val="28"/>
          <w:szCs w:val="28"/>
        </w:rPr>
      </w:pPr>
      <w:r w:rsidRPr="00BC5C5D">
        <w:rPr>
          <w:sz w:val="28"/>
          <w:szCs w:val="28"/>
        </w:rPr>
        <w:t xml:space="preserve">Инициативы </w:t>
      </w:r>
      <w:r w:rsidRPr="00BC5C5D">
        <w:rPr>
          <w:sz w:val="28"/>
          <w:szCs w:val="28"/>
          <w:lang w:val="en-US"/>
        </w:rPr>
        <w:t>PRI</w:t>
      </w:r>
      <w:r w:rsidRPr="00BC5C5D">
        <w:rPr>
          <w:sz w:val="28"/>
          <w:szCs w:val="28"/>
        </w:rPr>
        <w:t xml:space="preserve"> («Принципы ответственного инвестирования»), </w:t>
      </w:r>
      <w:r w:rsidRPr="00BC5C5D">
        <w:rPr>
          <w:sz w:val="28"/>
          <w:szCs w:val="28"/>
          <w:lang w:val="en-US"/>
        </w:rPr>
        <w:t>PRB</w:t>
      </w:r>
      <w:r w:rsidRPr="00BC5C5D">
        <w:rPr>
          <w:sz w:val="28"/>
          <w:szCs w:val="28"/>
        </w:rPr>
        <w:t xml:space="preserve"> («Принципы ответственного банкинга»), </w:t>
      </w:r>
      <w:r w:rsidRPr="00BC5C5D">
        <w:rPr>
          <w:sz w:val="28"/>
          <w:szCs w:val="28"/>
          <w:lang w:val="en-US"/>
        </w:rPr>
        <w:t>PCI</w:t>
      </w:r>
      <w:r w:rsidR="00A714BF">
        <w:rPr>
          <w:sz w:val="28"/>
          <w:szCs w:val="28"/>
        </w:rPr>
        <w:t xml:space="preserve"> («Принципы устойчивого </w:t>
      </w:r>
      <w:r w:rsidRPr="00BC5C5D">
        <w:rPr>
          <w:sz w:val="28"/>
          <w:szCs w:val="28"/>
        </w:rPr>
        <w:t>страхования»).</w:t>
      </w:r>
    </w:p>
    <w:p w14:paraId="47F2D554" w14:textId="77777777" w:rsidR="00521050" w:rsidRDefault="00521050" w:rsidP="00521050">
      <w:pPr>
        <w:pStyle w:val="a5"/>
        <w:numPr>
          <w:ilvl w:val="0"/>
          <w:numId w:val="30"/>
        </w:numPr>
        <w:jc w:val="both"/>
        <w:rPr>
          <w:sz w:val="28"/>
          <w:szCs w:val="28"/>
          <w:lang w:eastAsia="ru-RU"/>
        </w:rPr>
      </w:pPr>
      <w:r w:rsidRPr="006C5A9C">
        <w:rPr>
          <w:sz w:val="28"/>
          <w:szCs w:val="28"/>
        </w:rPr>
        <w:t>Инструменты «устойчивого» финансирования.</w:t>
      </w:r>
    </w:p>
    <w:p w14:paraId="3FECC793" w14:textId="59A0D5C2" w:rsidR="00BC5C5D" w:rsidRDefault="00BC5C5D" w:rsidP="00521050">
      <w:pPr>
        <w:pStyle w:val="a5"/>
        <w:numPr>
          <w:ilvl w:val="0"/>
          <w:numId w:val="30"/>
        </w:numPr>
        <w:jc w:val="both"/>
        <w:rPr>
          <w:sz w:val="28"/>
          <w:szCs w:val="28"/>
          <w:lang w:eastAsia="ru-RU"/>
        </w:rPr>
      </w:pPr>
      <w:r>
        <w:rPr>
          <w:sz w:val="28"/>
          <w:szCs w:val="28"/>
          <w:lang w:eastAsia="ru-RU"/>
        </w:rPr>
        <w:t xml:space="preserve"> </w:t>
      </w:r>
      <w:r w:rsidRPr="006C5A9C">
        <w:rPr>
          <w:sz w:val="28"/>
          <w:szCs w:val="28"/>
        </w:rPr>
        <w:t>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w:t>
      </w:r>
    </w:p>
    <w:p w14:paraId="69FAAC68" w14:textId="77777777" w:rsidR="00BC5C5D" w:rsidRDefault="00521050" w:rsidP="00BC5C5D">
      <w:pPr>
        <w:pStyle w:val="a5"/>
        <w:numPr>
          <w:ilvl w:val="0"/>
          <w:numId w:val="30"/>
        </w:numPr>
        <w:jc w:val="both"/>
        <w:rPr>
          <w:sz w:val="28"/>
          <w:szCs w:val="28"/>
          <w:lang w:eastAsia="ru-RU"/>
        </w:rPr>
      </w:pPr>
      <w:r w:rsidRPr="006E2FAF">
        <w:rPr>
          <w:sz w:val="28"/>
          <w:szCs w:val="28"/>
        </w:rPr>
        <w:t>ESG-банкинг. ESG-кредитование. ESG-</w:t>
      </w:r>
      <w:proofErr w:type="spellStart"/>
      <w:r w:rsidRPr="006E2FAF">
        <w:rPr>
          <w:sz w:val="28"/>
          <w:szCs w:val="28"/>
        </w:rPr>
        <w:t>секьюритизация</w:t>
      </w:r>
      <w:proofErr w:type="spellEnd"/>
      <w:r w:rsidRPr="006E2FAF">
        <w:rPr>
          <w:sz w:val="28"/>
          <w:szCs w:val="28"/>
        </w:rPr>
        <w:t xml:space="preserve"> и проектное финансирование.</w:t>
      </w:r>
    </w:p>
    <w:p w14:paraId="5C2676FD" w14:textId="5302A2A7" w:rsidR="00BC5C5D" w:rsidRPr="00BC5C5D" w:rsidRDefault="00BC5C5D" w:rsidP="00BC5C5D">
      <w:pPr>
        <w:pStyle w:val="a5"/>
        <w:numPr>
          <w:ilvl w:val="0"/>
          <w:numId w:val="30"/>
        </w:numPr>
        <w:jc w:val="both"/>
        <w:rPr>
          <w:sz w:val="28"/>
          <w:szCs w:val="28"/>
          <w:lang w:eastAsia="ru-RU"/>
        </w:rPr>
      </w:pPr>
      <w:r w:rsidRPr="00BC5C5D">
        <w:rPr>
          <w:sz w:val="28"/>
          <w:szCs w:val="28"/>
        </w:rPr>
        <w:t xml:space="preserve">Кредиты на проекты, ориентированные на соблюдение </w:t>
      </w:r>
      <w:r w:rsidRPr="00BC5C5D">
        <w:rPr>
          <w:sz w:val="28"/>
          <w:szCs w:val="28"/>
          <w:lang w:val="en-US"/>
        </w:rPr>
        <w:t>ESG</w:t>
      </w:r>
      <w:r w:rsidRPr="00BC5C5D">
        <w:rPr>
          <w:sz w:val="28"/>
          <w:szCs w:val="28"/>
        </w:rPr>
        <w:t>-принципов, по линии меж</w:t>
      </w:r>
      <w:r w:rsidR="00A714BF">
        <w:rPr>
          <w:sz w:val="28"/>
          <w:szCs w:val="28"/>
        </w:rPr>
        <w:t xml:space="preserve">государственных и национальных </w:t>
      </w:r>
      <w:r w:rsidRPr="00BC5C5D">
        <w:rPr>
          <w:sz w:val="28"/>
          <w:szCs w:val="28"/>
        </w:rPr>
        <w:t xml:space="preserve">банков развития. </w:t>
      </w:r>
    </w:p>
    <w:p w14:paraId="0A3554AA" w14:textId="56552224" w:rsidR="00BC5C5D" w:rsidRDefault="004E4F1C" w:rsidP="00BC5C5D">
      <w:pPr>
        <w:pStyle w:val="a5"/>
        <w:numPr>
          <w:ilvl w:val="0"/>
          <w:numId w:val="30"/>
        </w:numPr>
        <w:jc w:val="both"/>
        <w:rPr>
          <w:sz w:val="28"/>
          <w:szCs w:val="28"/>
          <w:lang w:eastAsia="ru-RU"/>
        </w:rPr>
      </w:pPr>
      <w:r>
        <w:rPr>
          <w:sz w:val="28"/>
          <w:szCs w:val="28"/>
          <w:lang w:eastAsia="ru-RU"/>
        </w:rPr>
        <w:t xml:space="preserve"> </w:t>
      </w:r>
      <w:r w:rsidRPr="006C5A9C">
        <w:rPr>
          <w:sz w:val="28"/>
          <w:szCs w:val="28"/>
        </w:rPr>
        <w:t xml:space="preserve">Финансовые </w:t>
      </w:r>
      <w:r w:rsidRPr="006C5A9C">
        <w:rPr>
          <w:sz w:val="28"/>
          <w:szCs w:val="28"/>
          <w:lang w:val="en-US"/>
        </w:rPr>
        <w:t>ESG</w:t>
      </w:r>
      <w:r w:rsidRPr="006C5A9C">
        <w:rPr>
          <w:sz w:val="28"/>
          <w:szCs w:val="28"/>
        </w:rPr>
        <w:t xml:space="preserve">–инструменты поддержки экспорта.  </w:t>
      </w:r>
    </w:p>
    <w:p w14:paraId="1B0BB17F" w14:textId="24E11A02" w:rsidR="004E4F1C" w:rsidRDefault="004E4F1C" w:rsidP="00BC5C5D">
      <w:pPr>
        <w:pStyle w:val="a5"/>
        <w:numPr>
          <w:ilvl w:val="0"/>
          <w:numId w:val="30"/>
        </w:numPr>
        <w:jc w:val="both"/>
        <w:rPr>
          <w:sz w:val="28"/>
          <w:szCs w:val="28"/>
          <w:lang w:eastAsia="ru-RU"/>
        </w:rPr>
      </w:pPr>
      <w:r>
        <w:rPr>
          <w:sz w:val="28"/>
          <w:szCs w:val="28"/>
          <w:lang w:eastAsia="ru-RU"/>
        </w:rPr>
        <w:t xml:space="preserve"> </w:t>
      </w:r>
      <w:r w:rsidRPr="006C5A9C">
        <w:rPr>
          <w:sz w:val="28"/>
          <w:szCs w:val="28"/>
        </w:rPr>
        <w:t xml:space="preserve">Экологическая и социальная экспертиза со стороны </w:t>
      </w:r>
      <w:r>
        <w:rPr>
          <w:sz w:val="28"/>
          <w:szCs w:val="28"/>
        </w:rPr>
        <w:t>экспортных кредитных агентств (</w:t>
      </w:r>
      <w:r w:rsidRPr="006C5A9C">
        <w:rPr>
          <w:sz w:val="28"/>
          <w:szCs w:val="28"/>
        </w:rPr>
        <w:t>ЭКА</w:t>
      </w:r>
      <w:r>
        <w:rPr>
          <w:sz w:val="28"/>
          <w:szCs w:val="28"/>
        </w:rPr>
        <w:t>)</w:t>
      </w:r>
      <w:r w:rsidRPr="006C5A9C">
        <w:rPr>
          <w:sz w:val="28"/>
          <w:szCs w:val="28"/>
        </w:rPr>
        <w:t xml:space="preserve">.  </w:t>
      </w:r>
    </w:p>
    <w:p w14:paraId="6AAF8C33" w14:textId="0D076432" w:rsidR="004E4F1C" w:rsidRDefault="004E4F1C" w:rsidP="00BC5C5D">
      <w:pPr>
        <w:pStyle w:val="a5"/>
        <w:numPr>
          <w:ilvl w:val="0"/>
          <w:numId w:val="30"/>
        </w:numPr>
        <w:jc w:val="both"/>
        <w:rPr>
          <w:sz w:val="28"/>
          <w:szCs w:val="28"/>
          <w:lang w:eastAsia="ru-RU"/>
        </w:rPr>
      </w:pPr>
      <w:r>
        <w:rPr>
          <w:sz w:val="28"/>
          <w:szCs w:val="28"/>
          <w:lang w:eastAsia="ru-RU"/>
        </w:rPr>
        <w:t xml:space="preserve"> </w:t>
      </w:r>
      <w:r w:rsidRPr="006C5A9C">
        <w:rPr>
          <w:sz w:val="28"/>
          <w:szCs w:val="28"/>
        </w:rPr>
        <w:t>От</w:t>
      </w:r>
      <w:r>
        <w:rPr>
          <w:sz w:val="28"/>
          <w:szCs w:val="28"/>
        </w:rPr>
        <w:t>бор проектов для финансирования</w:t>
      </w:r>
      <w:r w:rsidRPr="006C5A9C">
        <w:rPr>
          <w:sz w:val="28"/>
          <w:szCs w:val="28"/>
        </w:rPr>
        <w:t xml:space="preserve"> с учетом ESG-принципов в коммерческом банке. </w:t>
      </w:r>
      <w:r>
        <w:rPr>
          <w:sz w:val="28"/>
          <w:szCs w:val="28"/>
        </w:rPr>
        <w:t xml:space="preserve">Принципы Экватора. </w:t>
      </w:r>
      <w:r w:rsidRPr="006C5A9C">
        <w:rPr>
          <w:sz w:val="28"/>
          <w:szCs w:val="28"/>
        </w:rPr>
        <w:t xml:space="preserve"> </w:t>
      </w:r>
    </w:p>
    <w:p w14:paraId="53B1DE62" w14:textId="77777777" w:rsidR="004E4F1C" w:rsidRDefault="00521050" w:rsidP="004E4F1C">
      <w:pPr>
        <w:pStyle w:val="a5"/>
        <w:numPr>
          <w:ilvl w:val="0"/>
          <w:numId w:val="30"/>
        </w:numPr>
        <w:jc w:val="both"/>
        <w:rPr>
          <w:sz w:val="28"/>
          <w:szCs w:val="28"/>
          <w:lang w:eastAsia="ru-RU"/>
        </w:rPr>
      </w:pPr>
      <w:r w:rsidRPr="00BC5C5D">
        <w:rPr>
          <w:sz w:val="28"/>
          <w:szCs w:val="28"/>
        </w:rPr>
        <w:t xml:space="preserve">Учет </w:t>
      </w:r>
      <w:r w:rsidRPr="00BC5C5D">
        <w:rPr>
          <w:sz w:val="28"/>
          <w:szCs w:val="28"/>
          <w:lang w:val="en-US"/>
        </w:rPr>
        <w:t>ESG</w:t>
      </w:r>
      <w:r w:rsidRPr="00BC5C5D">
        <w:rPr>
          <w:sz w:val="28"/>
          <w:szCs w:val="28"/>
        </w:rPr>
        <w:t>-критериев при инвестировании со стороны институциональных инвесторов.</w:t>
      </w:r>
      <w:r w:rsidR="00BC5C5D" w:rsidRPr="00BC5C5D">
        <w:rPr>
          <w:sz w:val="28"/>
          <w:szCs w:val="28"/>
        </w:rPr>
        <w:t xml:space="preserve"> Ключевые </w:t>
      </w:r>
      <w:r w:rsidR="00BC5C5D" w:rsidRPr="00BC5C5D">
        <w:rPr>
          <w:sz w:val="28"/>
          <w:szCs w:val="28"/>
          <w:lang w:val="en-US"/>
        </w:rPr>
        <w:t>ESG</w:t>
      </w:r>
      <w:r w:rsidR="00BC5C5D" w:rsidRPr="00BC5C5D">
        <w:rPr>
          <w:sz w:val="28"/>
          <w:szCs w:val="28"/>
        </w:rPr>
        <w:t>-стратегии институциональных инвесторов.</w:t>
      </w:r>
    </w:p>
    <w:p w14:paraId="14BCF2FA" w14:textId="69AD3A27" w:rsidR="004E4F1C" w:rsidRDefault="00521050" w:rsidP="004E4F1C">
      <w:pPr>
        <w:pStyle w:val="a5"/>
        <w:numPr>
          <w:ilvl w:val="0"/>
          <w:numId w:val="30"/>
        </w:numPr>
        <w:jc w:val="both"/>
        <w:rPr>
          <w:sz w:val="28"/>
          <w:szCs w:val="28"/>
          <w:lang w:eastAsia="ru-RU"/>
        </w:rPr>
      </w:pPr>
      <w:r w:rsidRPr="004E4F1C">
        <w:rPr>
          <w:color w:val="000000" w:themeColor="text1"/>
          <w:sz w:val="28"/>
          <w:szCs w:val="28"/>
        </w:rPr>
        <w:t>«Устойчивое» финансирование на российском рынке.</w:t>
      </w:r>
      <w:r w:rsidR="004E4F1C" w:rsidRPr="004E4F1C">
        <w:rPr>
          <w:color w:val="000000" w:themeColor="text1"/>
          <w:sz w:val="28"/>
          <w:szCs w:val="28"/>
        </w:rPr>
        <w:t xml:space="preserve"> </w:t>
      </w:r>
      <w:r w:rsidR="004E4F1C" w:rsidRPr="004E4F1C">
        <w:rPr>
          <w:sz w:val="28"/>
          <w:szCs w:val="28"/>
        </w:rPr>
        <w:t xml:space="preserve">Особенности использования </w:t>
      </w:r>
      <w:r w:rsidR="004E4F1C" w:rsidRPr="004E4F1C">
        <w:rPr>
          <w:sz w:val="28"/>
          <w:szCs w:val="28"/>
          <w:lang w:val="en-US"/>
        </w:rPr>
        <w:t>ESG</w:t>
      </w:r>
      <w:r w:rsidR="004E4F1C" w:rsidRPr="004E4F1C">
        <w:rPr>
          <w:sz w:val="28"/>
          <w:szCs w:val="28"/>
        </w:rPr>
        <w:t xml:space="preserve">- финансирования российскими компаниями. </w:t>
      </w:r>
    </w:p>
    <w:p w14:paraId="79E39560" w14:textId="4B448610" w:rsidR="00521050" w:rsidRPr="004E4F1C" w:rsidRDefault="004E4F1C" w:rsidP="004E4F1C">
      <w:pPr>
        <w:pStyle w:val="a5"/>
        <w:numPr>
          <w:ilvl w:val="0"/>
          <w:numId w:val="30"/>
        </w:numPr>
        <w:jc w:val="both"/>
        <w:rPr>
          <w:sz w:val="28"/>
          <w:szCs w:val="28"/>
          <w:lang w:eastAsia="ru-RU"/>
        </w:rPr>
      </w:pPr>
      <w:r w:rsidRPr="006C5A9C">
        <w:rPr>
          <w:sz w:val="28"/>
          <w:szCs w:val="28"/>
        </w:rPr>
        <w:t>Таксономия зеленых проектов и стандарт зеленого финансирования (критерии проектов устойчивого развития и требования к системе верификации)</w:t>
      </w:r>
      <w:r>
        <w:rPr>
          <w:sz w:val="28"/>
          <w:szCs w:val="28"/>
        </w:rPr>
        <w:t xml:space="preserve"> в Российской Федерации.</w:t>
      </w:r>
    </w:p>
    <w:p w14:paraId="2AE68ABF" w14:textId="1ED7EBA1" w:rsidR="00521050" w:rsidRDefault="00521050" w:rsidP="00521050">
      <w:pPr>
        <w:pStyle w:val="a5"/>
        <w:numPr>
          <w:ilvl w:val="0"/>
          <w:numId w:val="30"/>
        </w:numPr>
        <w:jc w:val="both"/>
        <w:rPr>
          <w:sz w:val="28"/>
          <w:szCs w:val="28"/>
          <w:lang w:eastAsia="ru-RU"/>
        </w:rPr>
      </w:pPr>
      <w:r w:rsidRPr="006C5A9C">
        <w:rPr>
          <w:sz w:val="28"/>
          <w:szCs w:val="28"/>
          <w:lang w:val="en-US"/>
        </w:rPr>
        <w:t>ESG</w:t>
      </w:r>
      <w:r w:rsidRPr="006C5A9C">
        <w:rPr>
          <w:sz w:val="28"/>
          <w:szCs w:val="28"/>
        </w:rPr>
        <w:t xml:space="preserve"> рейтинги</w:t>
      </w:r>
      <w:r w:rsidR="004E4F1C">
        <w:rPr>
          <w:sz w:val="28"/>
          <w:szCs w:val="28"/>
        </w:rPr>
        <w:t xml:space="preserve"> в зарубежной практике и Российской Федерации</w:t>
      </w:r>
      <w:r w:rsidRPr="006C5A9C">
        <w:rPr>
          <w:sz w:val="28"/>
          <w:szCs w:val="28"/>
        </w:rPr>
        <w:t>.</w:t>
      </w:r>
    </w:p>
    <w:p w14:paraId="6965996D" w14:textId="77777777" w:rsidR="00521050" w:rsidRDefault="00521050" w:rsidP="00521050">
      <w:pPr>
        <w:pStyle w:val="a5"/>
        <w:numPr>
          <w:ilvl w:val="0"/>
          <w:numId w:val="30"/>
        </w:numPr>
        <w:jc w:val="both"/>
        <w:rPr>
          <w:sz w:val="28"/>
          <w:szCs w:val="28"/>
          <w:lang w:eastAsia="ru-RU"/>
        </w:rPr>
      </w:pPr>
      <w:r w:rsidRPr="006C5A9C">
        <w:rPr>
          <w:sz w:val="28"/>
          <w:szCs w:val="28"/>
        </w:rPr>
        <w:t>Универсальные стандарты отчетности в области устойчивого развития</w:t>
      </w:r>
      <w:r>
        <w:rPr>
          <w:sz w:val="28"/>
          <w:szCs w:val="28"/>
        </w:rPr>
        <w:t xml:space="preserve"> и специализированные </w:t>
      </w:r>
      <w:r w:rsidRPr="006C5A9C">
        <w:rPr>
          <w:sz w:val="28"/>
          <w:szCs w:val="28"/>
        </w:rPr>
        <w:t>климатической отчетности</w:t>
      </w:r>
      <w:r>
        <w:rPr>
          <w:sz w:val="28"/>
          <w:szCs w:val="28"/>
        </w:rPr>
        <w:t>.</w:t>
      </w:r>
    </w:p>
    <w:p w14:paraId="504767ED" w14:textId="04EC7B4A" w:rsidR="00867439" w:rsidRPr="00867439" w:rsidRDefault="00867439" w:rsidP="00867439">
      <w:pPr>
        <w:pStyle w:val="a5"/>
        <w:numPr>
          <w:ilvl w:val="0"/>
          <w:numId w:val="30"/>
        </w:numPr>
        <w:jc w:val="both"/>
        <w:rPr>
          <w:sz w:val="28"/>
          <w:szCs w:val="28"/>
        </w:rPr>
      </w:pPr>
      <w:r w:rsidRPr="00867439">
        <w:rPr>
          <w:sz w:val="28"/>
          <w:szCs w:val="28"/>
        </w:rPr>
        <w:t xml:space="preserve">Регуляторная среда для </w:t>
      </w:r>
      <w:r w:rsidRPr="00867439">
        <w:rPr>
          <w:sz w:val="28"/>
          <w:szCs w:val="28"/>
          <w:lang w:val="en-US"/>
        </w:rPr>
        <w:t>ESG</w:t>
      </w:r>
      <w:r w:rsidRPr="00867439">
        <w:rPr>
          <w:sz w:val="28"/>
          <w:szCs w:val="28"/>
        </w:rPr>
        <w:t xml:space="preserve">-финансирования в США, Канаде, ЕС, Великобритании, Японии, Австралии, Новой Зеландии. </w:t>
      </w:r>
    </w:p>
    <w:p w14:paraId="00EB8696" w14:textId="6918D8FA" w:rsidR="00867439" w:rsidRPr="00867439" w:rsidRDefault="00521050" w:rsidP="00867439">
      <w:pPr>
        <w:pStyle w:val="a5"/>
        <w:numPr>
          <w:ilvl w:val="0"/>
          <w:numId w:val="30"/>
        </w:numPr>
        <w:jc w:val="both"/>
        <w:rPr>
          <w:sz w:val="28"/>
          <w:szCs w:val="28"/>
          <w:lang w:eastAsia="ru-RU"/>
        </w:rPr>
      </w:pPr>
      <w:r w:rsidRPr="00F66A12">
        <w:rPr>
          <w:sz w:val="28"/>
          <w:szCs w:val="28"/>
        </w:rPr>
        <w:t xml:space="preserve">Стандарты </w:t>
      </w:r>
      <w:r w:rsidRPr="00F66A12">
        <w:rPr>
          <w:sz w:val="28"/>
          <w:szCs w:val="28"/>
          <w:lang w:val="en-US"/>
        </w:rPr>
        <w:t>ESG</w:t>
      </w:r>
      <w:r w:rsidRPr="00F66A12">
        <w:rPr>
          <w:color w:val="FF0000"/>
          <w:sz w:val="28"/>
          <w:szCs w:val="28"/>
        </w:rPr>
        <w:t xml:space="preserve"> </w:t>
      </w:r>
      <w:r w:rsidRPr="00F66A12">
        <w:rPr>
          <w:color w:val="000000" w:themeColor="text1"/>
          <w:sz w:val="28"/>
          <w:szCs w:val="28"/>
        </w:rPr>
        <w:t>и</w:t>
      </w:r>
      <w:r w:rsidRPr="00F66A12">
        <w:rPr>
          <w:sz w:val="28"/>
          <w:szCs w:val="28"/>
        </w:rPr>
        <w:t xml:space="preserve"> требования к отчетности в области устойчивого развития в Российской Федерации.</w:t>
      </w:r>
    </w:p>
    <w:p w14:paraId="5BD47724" w14:textId="5DA5A55A" w:rsidR="00867439" w:rsidRDefault="00867439" w:rsidP="00521050">
      <w:pPr>
        <w:pStyle w:val="a5"/>
        <w:numPr>
          <w:ilvl w:val="0"/>
          <w:numId w:val="30"/>
        </w:numPr>
        <w:jc w:val="both"/>
        <w:rPr>
          <w:sz w:val="28"/>
          <w:szCs w:val="28"/>
          <w:lang w:eastAsia="ru-RU"/>
        </w:rPr>
      </w:pPr>
      <w:r>
        <w:rPr>
          <w:sz w:val="28"/>
          <w:szCs w:val="28"/>
        </w:rPr>
        <w:t xml:space="preserve">Роль Российской союза промышленников и предпринимателей (РСПП) в </w:t>
      </w:r>
      <w:r w:rsidRPr="000B3909">
        <w:rPr>
          <w:sz w:val="28"/>
          <w:szCs w:val="28"/>
        </w:rPr>
        <w:t>развитии национальных систем ESG- оценки компаний</w:t>
      </w:r>
      <w:r>
        <w:rPr>
          <w:sz w:val="28"/>
          <w:szCs w:val="28"/>
        </w:rPr>
        <w:t>.</w:t>
      </w:r>
    </w:p>
    <w:p w14:paraId="506213FD" w14:textId="36C562BC" w:rsidR="00867439" w:rsidRDefault="00867439" w:rsidP="00521050">
      <w:pPr>
        <w:pStyle w:val="a5"/>
        <w:numPr>
          <w:ilvl w:val="0"/>
          <w:numId w:val="30"/>
        </w:numPr>
        <w:jc w:val="both"/>
        <w:rPr>
          <w:sz w:val="28"/>
          <w:szCs w:val="28"/>
          <w:lang w:eastAsia="ru-RU"/>
        </w:rPr>
      </w:pPr>
      <w:r w:rsidRPr="00231465">
        <w:rPr>
          <w:color w:val="000000" w:themeColor="text1"/>
          <w:sz w:val="28"/>
          <w:szCs w:val="28"/>
        </w:rPr>
        <w:t>Издержки</w:t>
      </w:r>
      <w:r w:rsidRPr="00231465">
        <w:rPr>
          <w:color w:val="FF0000"/>
          <w:sz w:val="28"/>
          <w:szCs w:val="28"/>
        </w:rPr>
        <w:t xml:space="preserve"> </w:t>
      </w:r>
      <w:proofErr w:type="spellStart"/>
      <w:r w:rsidRPr="00231465">
        <w:rPr>
          <w:sz w:val="28"/>
          <w:szCs w:val="28"/>
        </w:rPr>
        <w:t>энергоперехода</w:t>
      </w:r>
      <w:proofErr w:type="spellEnd"/>
      <w:r w:rsidRPr="00231465">
        <w:rPr>
          <w:sz w:val="28"/>
          <w:szCs w:val="28"/>
        </w:rPr>
        <w:t xml:space="preserve"> для национальных экономик развитых и развивающихся стран.</w:t>
      </w:r>
    </w:p>
    <w:p w14:paraId="35E1520A" w14:textId="77777777" w:rsidR="00521050" w:rsidRPr="006E2FAF" w:rsidRDefault="00521050" w:rsidP="00521050">
      <w:pPr>
        <w:pStyle w:val="a5"/>
        <w:numPr>
          <w:ilvl w:val="0"/>
          <w:numId w:val="30"/>
        </w:numPr>
        <w:jc w:val="both"/>
        <w:rPr>
          <w:sz w:val="28"/>
          <w:szCs w:val="28"/>
          <w:lang w:eastAsia="ru-RU"/>
        </w:rPr>
      </w:pPr>
      <w:r>
        <w:rPr>
          <w:sz w:val="28"/>
          <w:szCs w:val="28"/>
          <w:lang w:eastAsia="ru-RU"/>
        </w:rPr>
        <w:t xml:space="preserve"> </w:t>
      </w:r>
      <w:r w:rsidRPr="006E2FAF">
        <w:rPr>
          <w:sz w:val="28"/>
          <w:szCs w:val="28"/>
        </w:rPr>
        <w:t>Проблемы и риски, связанные с внедрением ESG-принципов.</w:t>
      </w:r>
    </w:p>
    <w:p w14:paraId="20150EF2" w14:textId="15209E43" w:rsidR="00521050" w:rsidRDefault="00521050" w:rsidP="00521050">
      <w:pPr>
        <w:pStyle w:val="a5"/>
        <w:numPr>
          <w:ilvl w:val="0"/>
          <w:numId w:val="30"/>
        </w:numPr>
        <w:jc w:val="both"/>
        <w:rPr>
          <w:sz w:val="28"/>
          <w:szCs w:val="28"/>
          <w:lang w:eastAsia="ru-RU"/>
        </w:rPr>
      </w:pPr>
      <w:r>
        <w:rPr>
          <w:sz w:val="28"/>
          <w:szCs w:val="28"/>
          <w:lang w:eastAsia="ru-RU"/>
        </w:rPr>
        <w:t xml:space="preserve"> </w:t>
      </w:r>
      <w:r w:rsidR="00867439">
        <w:rPr>
          <w:sz w:val="28"/>
          <w:szCs w:val="28"/>
          <w:lang w:eastAsia="ru-RU"/>
        </w:rPr>
        <w:t xml:space="preserve">Понятие </w:t>
      </w:r>
      <w:proofErr w:type="spellStart"/>
      <w:r w:rsidR="00867439">
        <w:rPr>
          <w:sz w:val="28"/>
          <w:szCs w:val="28"/>
          <w:lang w:eastAsia="ru-RU"/>
        </w:rPr>
        <w:t>гринвошинга</w:t>
      </w:r>
      <w:proofErr w:type="spellEnd"/>
      <w:r w:rsidR="00867439">
        <w:rPr>
          <w:sz w:val="28"/>
          <w:szCs w:val="28"/>
          <w:lang w:eastAsia="ru-RU"/>
        </w:rPr>
        <w:t xml:space="preserve">. </w:t>
      </w:r>
      <w:r w:rsidR="006D2922">
        <w:rPr>
          <w:sz w:val="28"/>
          <w:szCs w:val="28"/>
        </w:rPr>
        <w:t xml:space="preserve">Практика </w:t>
      </w:r>
      <w:proofErr w:type="spellStart"/>
      <w:r w:rsidR="006D2922">
        <w:rPr>
          <w:sz w:val="28"/>
          <w:szCs w:val="28"/>
        </w:rPr>
        <w:t>гринвошинга</w:t>
      </w:r>
      <w:proofErr w:type="spellEnd"/>
      <w:r w:rsidR="006D2922">
        <w:rPr>
          <w:sz w:val="28"/>
          <w:szCs w:val="28"/>
        </w:rPr>
        <w:t xml:space="preserve"> </w:t>
      </w:r>
      <w:r w:rsidR="00A52CE7">
        <w:rPr>
          <w:sz w:val="28"/>
          <w:szCs w:val="28"/>
        </w:rPr>
        <w:t xml:space="preserve">международных </w:t>
      </w:r>
      <w:r w:rsidRPr="006C5A9C">
        <w:rPr>
          <w:sz w:val="28"/>
          <w:szCs w:val="28"/>
        </w:rPr>
        <w:t xml:space="preserve">и </w:t>
      </w:r>
      <w:proofErr w:type="gramStart"/>
      <w:r w:rsidRPr="006C5A9C">
        <w:rPr>
          <w:sz w:val="28"/>
          <w:szCs w:val="28"/>
        </w:rPr>
        <w:t>российских  компаний</w:t>
      </w:r>
      <w:proofErr w:type="gramEnd"/>
      <w:r w:rsidRPr="006C5A9C">
        <w:rPr>
          <w:sz w:val="28"/>
          <w:szCs w:val="28"/>
        </w:rPr>
        <w:t>.</w:t>
      </w:r>
    </w:p>
    <w:p w14:paraId="62EB0E10" w14:textId="77777777" w:rsidR="00521050" w:rsidRPr="006E2FAF" w:rsidRDefault="00521050" w:rsidP="00521050">
      <w:pPr>
        <w:pStyle w:val="a5"/>
        <w:numPr>
          <w:ilvl w:val="0"/>
          <w:numId w:val="30"/>
        </w:numPr>
        <w:jc w:val="both"/>
        <w:rPr>
          <w:sz w:val="28"/>
          <w:szCs w:val="28"/>
          <w:lang w:eastAsia="ru-RU"/>
        </w:rPr>
      </w:pPr>
      <w:r w:rsidRPr="006E2FAF">
        <w:rPr>
          <w:sz w:val="28"/>
          <w:szCs w:val="28"/>
        </w:rPr>
        <w:t xml:space="preserve">Минимизация рисков, связанных с внедрением </w:t>
      </w:r>
      <w:r w:rsidRPr="006E2FAF">
        <w:rPr>
          <w:sz w:val="28"/>
          <w:szCs w:val="28"/>
          <w:lang w:val="en-US"/>
        </w:rPr>
        <w:t>ESG</w:t>
      </w:r>
      <w:r w:rsidRPr="006E2FAF">
        <w:rPr>
          <w:sz w:val="28"/>
          <w:szCs w:val="28"/>
        </w:rPr>
        <w:t xml:space="preserve">-принципов. </w:t>
      </w:r>
    </w:p>
    <w:p w14:paraId="204E6305" w14:textId="77777777" w:rsidR="00FE3064" w:rsidRPr="00DA45D4" w:rsidRDefault="00FE3064" w:rsidP="00EE03D8">
      <w:pPr>
        <w:pStyle w:val="a9"/>
        <w:spacing w:before="0"/>
        <w:ind w:left="720"/>
        <w:rPr>
          <w:bCs/>
        </w:rPr>
      </w:pPr>
    </w:p>
    <w:p w14:paraId="7EF6234C" w14:textId="20056353" w:rsidR="00E51449" w:rsidRDefault="00EE03D8" w:rsidP="006D1666">
      <w:pPr>
        <w:autoSpaceDE w:val="0"/>
        <w:autoSpaceDN w:val="0"/>
        <w:adjustRightInd w:val="0"/>
        <w:jc w:val="left"/>
        <w:rPr>
          <w:b/>
          <w:bCs/>
          <w:sz w:val="28"/>
          <w:szCs w:val="28"/>
        </w:rPr>
      </w:pPr>
      <w:bookmarkStart w:id="9" w:name="_Toc3995512"/>
      <w:r w:rsidRPr="00EE03D8">
        <w:rPr>
          <w:b/>
          <w:bCs/>
          <w:sz w:val="28"/>
          <w:szCs w:val="28"/>
        </w:rPr>
        <w:lastRenderedPageBreak/>
        <w:t>Методические материалы, определяющие процедуры оценивания знаний, умений</w:t>
      </w:r>
      <w:bookmarkEnd w:id="9"/>
    </w:p>
    <w:p w14:paraId="6FFC0EC2" w14:textId="77777777" w:rsidR="006D1666" w:rsidRDefault="006D1666" w:rsidP="006D1666">
      <w:pPr>
        <w:autoSpaceDE w:val="0"/>
        <w:autoSpaceDN w:val="0"/>
        <w:adjustRightInd w:val="0"/>
        <w:jc w:val="left"/>
        <w:rPr>
          <w:b/>
          <w:bCs/>
          <w:sz w:val="28"/>
          <w:szCs w:val="28"/>
        </w:rPr>
      </w:pPr>
    </w:p>
    <w:p w14:paraId="14538841" w14:textId="77777777" w:rsidR="00EE03D8" w:rsidRDefault="00EE03D8" w:rsidP="006D1666">
      <w:pPr>
        <w:tabs>
          <w:tab w:val="left" w:pos="426"/>
        </w:tabs>
        <w:jc w:val="left"/>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6D3A26">
      <w:pPr>
        <w:pStyle w:val="1"/>
        <w:contextualSpacing/>
        <w:jc w:val="left"/>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74FD6A43" w14:textId="77777777" w:rsidR="006D3A26" w:rsidRDefault="006D3A26" w:rsidP="00DD5F23">
      <w:pPr>
        <w:shd w:val="clear" w:color="auto" w:fill="FFFFFF"/>
        <w:spacing w:line="360" w:lineRule="auto"/>
        <w:ind w:left="14" w:firstLine="706"/>
        <w:contextualSpacing/>
        <w:jc w:val="both"/>
        <w:rPr>
          <w:b/>
          <w:bCs/>
          <w:color w:val="000000"/>
          <w:sz w:val="28"/>
          <w:szCs w:val="28"/>
        </w:rPr>
      </w:pPr>
    </w:p>
    <w:p w14:paraId="325DBE02" w14:textId="179CC9FB"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045BCFD5" w14:textId="4E05F82A" w:rsidR="00542875" w:rsidRPr="00E63AEC" w:rsidRDefault="00542875" w:rsidP="00542875">
      <w:pPr>
        <w:pStyle w:val="Style25"/>
        <w:numPr>
          <w:ilvl w:val="0"/>
          <w:numId w:val="32"/>
        </w:numPr>
        <w:tabs>
          <w:tab w:val="left" w:pos="365"/>
        </w:tabs>
        <w:jc w:val="both"/>
        <w:rPr>
          <w:color w:val="000000"/>
          <w:sz w:val="28"/>
          <w:szCs w:val="28"/>
          <w:shd w:val="clear" w:color="auto" w:fill="FFFFFF"/>
        </w:rPr>
      </w:pPr>
      <w:r w:rsidRPr="00412213">
        <w:rPr>
          <w:color w:val="000000"/>
          <w:sz w:val="28"/>
          <w:szCs w:val="28"/>
          <w:shd w:val="clear" w:color="auto" w:fill="FFFFFF"/>
        </w:rPr>
        <w:t xml:space="preserve">Инструменты поддержки экспортных проектов ESG на основе международного опыта: монография / В. В. </w:t>
      </w:r>
      <w:proofErr w:type="spellStart"/>
      <w:r w:rsidRPr="00412213">
        <w:rPr>
          <w:color w:val="000000"/>
          <w:sz w:val="28"/>
          <w:szCs w:val="28"/>
          <w:shd w:val="clear" w:color="auto" w:fill="FFFFFF"/>
        </w:rPr>
        <w:t>Перская</w:t>
      </w:r>
      <w:proofErr w:type="spellEnd"/>
      <w:r w:rsidRPr="00412213">
        <w:rPr>
          <w:color w:val="000000"/>
          <w:sz w:val="28"/>
          <w:szCs w:val="28"/>
          <w:shd w:val="clear" w:color="auto" w:fill="FFFFFF"/>
        </w:rPr>
        <w:t xml:space="preserve">, Е.Б. Стародубцева, Л. И. Хомякова [и др.]; под ред. В. В. </w:t>
      </w:r>
      <w:proofErr w:type="spellStart"/>
      <w:r w:rsidRPr="00412213">
        <w:rPr>
          <w:color w:val="000000"/>
          <w:sz w:val="28"/>
          <w:szCs w:val="28"/>
          <w:shd w:val="clear" w:color="auto" w:fill="FFFFFF"/>
        </w:rPr>
        <w:t>Перской</w:t>
      </w:r>
      <w:proofErr w:type="spellEnd"/>
      <w:r w:rsidRPr="00412213">
        <w:rPr>
          <w:color w:val="000000"/>
          <w:sz w:val="28"/>
          <w:szCs w:val="28"/>
          <w:shd w:val="clear" w:color="auto" w:fill="FFFFFF"/>
        </w:rPr>
        <w:t xml:space="preserve"> и А. Д. Зверевой. — Москва: Инфра-М, 2023. — 16</w:t>
      </w:r>
      <w:r w:rsidR="003B613A">
        <w:rPr>
          <w:color w:val="000000"/>
          <w:sz w:val="28"/>
          <w:szCs w:val="28"/>
          <w:shd w:val="clear" w:color="auto" w:fill="FFFFFF"/>
        </w:rPr>
        <w:t>6 с. — (Научная мысль). — Текст</w:t>
      </w:r>
      <w:r w:rsidRPr="00412213">
        <w:rPr>
          <w:color w:val="000000"/>
          <w:sz w:val="28"/>
          <w:szCs w:val="28"/>
          <w:shd w:val="clear" w:color="auto" w:fill="FFFFFF"/>
        </w:rPr>
        <w:t xml:space="preserve">: непосредственный. </w:t>
      </w:r>
      <w:r w:rsidRPr="00E63AEC">
        <w:rPr>
          <w:color w:val="000000"/>
          <w:sz w:val="28"/>
          <w:szCs w:val="28"/>
          <w:shd w:val="clear" w:color="auto" w:fill="FFFFFF"/>
        </w:rPr>
        <w:t xml:space="preserve">— DOI 10.12737/1906019. </w:t>
      </w:r>
      <w:r w:rsidRPr="005F645B">
        <w:rPr>
          <w:color w:val="000000"/>
          <w:sz w:val="28"/>
          <w:szCs w:val="28"/>
          <w:shd w:val="clear" w:color="auto" w:fill="FFFFFF"/>
        </w:rPr>
        <w:t>–</w:t>
      </w:r>
      <w:r w:rsidRPr="00E63AEC">
        <w:rPr>
          <w:color w:val="000000"/>
          <w:sz w:val="28"/>
          <w:szCs w:val="28"/>
          <w:shd w:val="clear" w:color="auto" w:fill="FFFFFF"/>
        </w:rPr>
        <w:t xml:space="preserve"> ISBN 978-5-16-018034-2. </w:t>
      </w:r>
      <w:r>
        <w:rPr>
          <w:color w:val="000000"/>
          <w:sz w:val="28"/>
          <w:szCs w:val="28"/>
          <w:shd w:val="clear" w:color="auto" w:fill="FFFFFF"/>
        </w:rPr>
        <w:t>–</w:t>
      </w:r>
      <w:r w:rsidRPr="00E63AEC">
        <w:rPr>
          <w:color w:val="000000"/>
          <w:sz w:val="28"/>
          <w:szCs w:val="28"/>
          <w:shd w:val="clear" w:color="auto" w:fill="FFFFFF"/>
        </w:rPr>
        <w:t xml:space="preserve"> </w:t>
      </w:r>
      <w:r w:rsidR="003B613A">
        <w:rPr>
          <w:color w:val="000000"/>
          <w:sz w:val="28"/>
          <w:szCs w:val="28"/>
          <w:shd w:val="clear" w:color="auto" w:fill="FFFFFF"/>
        </w:rPr>
        <w:t>Текст</w:t>
      </w:r>
      <w:r>
        <w:rPr>
          <w:color w:val="000000"/>
          <w:sz w:val="28"/>
          <w:szCs w:val="28"/>
          <w:shd w:val="clear" w:color="auto" w:fill="FFFFFF"/>
        </w:rPr>
        <w:t xml:space="preserve">: непосредственный. – То же. </w:t>
      </w:r>
      <w:r w:rsidRPr="005F645B">
        <w:rPr>
          <w:color w:val="000000"/>
          <w:sz w:val="28"/>
          <w:szCs w:val="28"/>
          <w:shd w:val="clear" w:color="auto" w:fill="FFFFFF"/>
        </w:rPr>
        <w:t xml:space="preserve">– </w:t>
      </w:r>
      <w:r>
        <w:rPr>
          <w:color w:val="000000"/>
          <w:sz w:val="28"/>
          <w:szCs w:val="28"/>
          <w:shd w:val="clear" w:color="auto" w:fill="FFFFFF"/>
        </w:rPr>
        <w:t xml:space="preserve">2024. </w:t>
      </w:r>
      <w:r w:rsidRPr="005F645B">
        <w:rPr>
          <w:color w:val="000000"/>
          <w:sz w:val="28"/>
          <w:szCs w:val="28"/>
          <w:shd w:val="clear" w:color="auto" w:fill="FFFFFF"/>
        </w:rPr>
        <w:t>–</w:t>
      </w:r>
      <w:r>
        <w:rPr>
          <w:color w:val="000000"/>
          <w:sz w:val="28"/>
          <w:szCs w:val="28"/>
          <w:shd w:val="clear" w:color="auto" w:fill="FFFFFF"/>
        </w:rPr>
        <w:t xml:space="preserve"> </w:t>
      </w:r>
      <w:r w:rsidRPr="005F645B">
        <w:rPr>
          <w:color w:val="000000"/>
          <w:sz w:val="28"/>
          <w:szCs w:val="28"/>
          <w:shd w:val="clear" w:color="auto" w:fill="FFFFFF"/>
        </w:rPr>
        <w:t>ЭБС</w:t>
      </w:r>
      <w:r>
        <w:rPr>
          <w:color w:val="000000"/>
          <w:sz w:val="28"/>
          <w:szCs w:val="28"/>
          <w:shd w:val="clear" w:color="auto" w:fill="FFFFFF"/>
        </w:rPr>
        <w:t xml:space="preserve"> </w:t>
      </w:r>
      <w:r w:rsidRPr="005F645B">
        <w:rPr>
          <w:color w:val="000000"/>
          <w:sz w:val="28"/>
          <w:szCs w:val="28"/>
          <w:shd w:val="clear" w:color="auto" w:fill="FFFFFF"/>
        </w:rPr>
        <w:t xml:space="preserve">ZNANIUM.com. – </w:t>
      </w:r>
      <w:r w:rsidRPr="00E63AEC">
        <w:rPr>
          <w:color w:val="000000"/>
          <w:sz w:val="28"/>
          <w:szCs w:val="28"/>
          <w:shd w:val="clear" w:color="auto" w:fill="FFFFFF"/>
        </w:rPr>
        <w:t xml:space="preserve">URL: https://znanium.com/catalog/product/2065515 (дата обращения: 24.11.2023). – </w:t>
      </w:r>
      <w:r w:rsidR="003B613A">
        <w:rPr>
          <w:color w:val="000000"/>
          <w:sz w:val="28"/>
          <w:szCs w:val="28"/>
          <w:shd w:val="clear" w:color="auto" w:fill="FFFFFF"/>
        </w:rPr>
        <w:t>Текст</w:t>
      </w:r>
      <w:r w:rsidRPr="005F645B">
        <w:rPr>
          <w:color w:val="000000"/>
          <w:sz w:val="28"/>
          <w:szCs w:val="28"/>
          <w:shd w:val="clear" w:color="auto" w:fill="FFFFFF"/>
        </w:rPr>
        <w:t>: электронный.</w:t>
      </w:r>
    </w:p>
    <w:p w14:paraId="5140CC76" w14:textId="22A86C30" w:rsidR="00542875" w:rsidRDefault="00542875" w:rsidP="00542875">
      <w:pPr>
        <w:pStyle w:val="Style25"/>
        <w:numPr>
          <w:ilvl w:val="0"/>
          <w:numId w:val="32"/>
        </w:numPr>
        <w:tabs>
          <w:tab w:val="left" w:pos="365"/>
        </w:tabs>
        <w:jc w:val="both"/>
        <w:rPr>
          <w:color w:val="000000"/>
          <w:sz w:val="28"/>
          <w:szCs w:val="28"/>
          <w:shd w:val="clear" w:color="auto" w:fill="FFFFFF"/>
        </w:rPr>
      </w:pPr>
      <w:r w:rsidRPr="00F409EB">
        <w:rPr>
          <w:color w:val="000000"/>
          <w:sz w:val="28"/>
          <w:szCs w:val="28"/>
          <w:shd w:val="clear" w:color="auto" w:fill="FFFFFF"/>
        </w:rPr>
        <w:t xml:space="preserve">Никифорова, Е.В. Анализ устойчивого развития экономического субъекта: учебник для направления магистратуры "Экономика" / Е.В. Никифорова; </w:t>
      </w:r>
      <w:proofErr w:type="spellStart"/>
      <w:r w:rsidRPr="00F409EB">
        <w:rPr>
          <w:color w:val="000000"/>
          <w:sz w:val="28"/>
          <w:szCs w:val="28"/>
          <w:shd w:val="clear" w:color="auto" w:fill="FFFFFF"/>
        </w:rPr>
        <w:t>Финуниверситет</w:t>
      </w:r>
      <w:proofErr w:type="spellEnd"/>
      <w:r w:rsidRPr="00F409EB">
        <w:rPr>
          <w:color w:val="000000"/>
          <w:sz w:val="28"/>
          <w:szCs w:val="28"/>
          <w:shd w:val="clear" w:color="auto" w:fill="FFFFFF"/>
        </w:rPr>
        <w:t xml:space="preserve">. — Москва: </w:t>
      </w:r>
      <w:proofErr w:type="spellStart"/>
      <w:r w:rsidRPr="00F409EB">
        <w:rPr>
          <w:color w:val="000000"/>
          <w:sz w:val="28"/>
          <w:szCs w:val="28"/>
          <w:shd w:val="clear" w:color="auto" w:fill="FFFFFF"/>
        </w:rPr>
        <w:t>Кнорус</w:t>
      </w:r>
      <w:proofErr w:type="spellEnd"/>
      <w:r w:rsidRPr="00F409EB">
        <w:rPr>
          <w:color w:val="000000"/>
          <w:sz w:val="28"/>
          <w:szCs w:val="28"/>
          <w:shd w:val="clear" w:color="auto" w:fill="FFFFFF"/>
        </w:rPr>
        <w:t>, 2023</w:t>
      </w:r>
      <w:r>
        <w:rPr>
          <w:color w:val="000000"/>
          <w:sz w:val="28"/>
          <w:szCs w:val="28"/>
          <w:shd w:val="clear" w:color="auto" w:fill="FFFFFF"/>
        </w:rPr>
        <w:t>.</w:t>
      </w:r>
      <w:r w:rsidRPr="00F409EB">
        <w:rPr>
          <w:color w:val="000000"/>
          <w:sz w:val="28"/>
          <w:szCs w:val="28"/>
          <w:shd w:val="clear" w:color="auto" w:fill="FFFFFF"/>
        </w:rPr>
        <w:t xml:space="preserve"> — 162 с.: ил. — (Магистратура). - Текст: непосредственный. - То же. - 2024. - ЭБС BOOK.ru. - URL: https://book.ru/book/951876 (дата </w:t>
      </w:r>
      <w:r w:rsidR="003B613A">
        <w:rPr>
          <w:color w:val="000000"/>
          <w:sz w:val="28"/>
          <w:szCs w:val="28"/>
          <w:shd w:val="clear" w:color="auto" w:fill="FFFFFF"/>
        </w:rPr>
        <w:t>обращения: 24.11.2023). — Текст</w:t>
      </w:r>
      <w:r w:rsidRPr="00F409EB">
        <w:rPr>
          <w:color w:val="000000"/>
          <w:sz w:val="28"/>
          <w:szCs w:val="28"/>
          <w:shd w:val="clear" w:color="auto" w:fill="FFFFFF"/>
        </w:rPr>
        <w:t>: электронный.</w:t>
      </w:r>
    </w:p>
    <w:p w14:paraId="3DF0998B" w14:textId="1FED0D12" w:rsidR="00542875" w:rsidRPr="00E63AEC" w:rsidRDefault="00542875" w:rsidP="00542875">
      <w:pPr>
        <w:pStyle w:val="Style25"/>
        <w:numPr>
          <w:ilvl w:val="0"/>
          <w:numId w:val="32"/>
        </w:numPr>
        <w:tabs>
          <w:tab w:val="left" w:pos="365"/>
        </w:tabs>
        <w:jc w:val="both"/>
        <w:rPr>
          <w:color w:val="000000"/>
          <w:sz w:val="28"/>
          <w:szCs w:val="28"/>
          <w:shd w:val="clear" w:color="auto" w:fill="FFFFFF"/>
        </w:rPr>
      </w:pPr>
      <w:r>
        <w:rPr>
          <w:color w:val="000000"/>
          <w:sz w:val="28"/>
          <w:szCs w:val="28"/>
          <w:shd w:val="clear" w:color="auto" w:fill="FFFFFF"/>
        </w:rPr>
        <w:t>Филин, С. А.</w:t>
      </w:r>
      <w:r w:rsidRPr="00E63AEC">
        <w:rPr>
          <w:color w:val="000000"/>
          <w:sz w:val="28"/>
          <w:szCs w:val="28"/>
          <w:shd w:val="clear" w:color="auto" w:fill="FFFFFF"/>
        </w:rPr>
        <w:t xml:space="preserve"> Управление прое</w:t>
      </w:r>
      <w:r w:rsidR="003B613A">
        <w:rPr>
          <w:color w:val="000000"/>
          <w:sz w:val="28"/>
          <w:szCs w:val="28"/>
          <w:shd w:val="clear" w:color="auto" w:fill="FFFFFF"/>
        </w:rPr>
        <w:t>ктами и оценка их эффективности</w:t>
      </w:r>
      <w:r w:rsidRPr="00E63AEC">
        <w:rPr>
          <w:color w:val="000000"/>
          <w:sz w:val="28"/>
          <w:szCs w:val="28"/>
          <w:shd w:val="clear" w:color="auto" w:fill="FFFFFF"/>
        </w:rPr>
        <w:t>: учебник / С. А. Филин, В. В. Великор</w:t>
      </w:r>
      <w:r w:rsidR="003B613A">
        <w:rPr>
          <w:color w:val="000000"/>
          <w:sz w:val="28"/>
          <w:szCs w:val="28"/>
          <w:shd w:val="clear" w:color="auto" w:fill="FFFFFF"/>
        </w:rPr>
        <w:t>оссов, Б. Т. Кузнецов. — Москва</w:t>
      </w:r>
      <w:r w:rsidRPr="00E63AEC">
        <w:rPr>
          <w:color w:val="000000"/>
          <w:sz w:val="28"/>
          <w:szCs w:val="28"/>
          <w:shd w:val="clear" w:color="auto" w:fill="FFFFFF"/>
        </w:rPr>
        <w:t xml:space="preserve">: </w:t>
      </w:r>
      <w:proofErr w:type="spellStart"/>
      <w:r w:rsidRPr="00E63AEC">
        <w:rPr>
          <w:color w:val="000000"/>
          <w:sz w:val="28"/>
          <w:szCs w:val="28"/>
          <w:shd w:val="clear" w:color="auto" w:fill="FFFFFF"/>
        </w:rPr>
        <w:t>Русайнс</w:t>
      </w:r>
      <w:proofErr w:type="spellEnd"/>
      <w:r w:rsidRPr="00E63AEC">
        <w:rPr>
          <w:color w:val="000000"/>
          <w:sz w:val="28"/>
          <w:szCs w:val="28"/>
          <w:shd w:val="clear" w:color="auto" w:fill="FFFFFF"/>
        </w:rPr>
        <w:t xml:space="preserve">, 2024. — 335 с. — ISBN 978-5-466-04566-6. — ЭБС BOOK.ru. — URL: https://book.ru/book/951971 (дата </w:t>
      </w:r>
      <w:r w:rsidR="003B613A">
        <w:rPr>
          <w:color w:val="000000"/>
          <w:sz w:val="28"/>
          <w:szCs w:val="28"/>
          <w:shd w:val="clear" w:color="auto" w:fill="FFFFFF"/>
        </w:rPr>
        <w:t>обращения: 24.11.2023). — Текст</w:t>
      </w:r>
      <w:r w:rsidRPr="00E63AEC">
        <w:rPr>
          <w:color w:val="000000"/>
          <w:sz w:val="28"/>
          <w:szCs w:val="28"/>
          <w:shd w:val="clear" w:color="auto" w:fill="FFFFFF"/>
        </w:rPr>
        <w:t>: электронный.</w:t>
      </w:r>
    </w:p>
    <w:p w14:paraId="523F38B2" w14:textId="77777777" w:rsidR="00542875" w:rsidRDefault="00542875" w:rsidP="00542875">
      <w:pPr>
        <w:pStyle w:val="Style25"/>
        <w:tabs>
          <w:tab w:val="left" w:pos="365"/>
        </w:tabs>
        <w:jc w:val="both"/>
        <w:rPr>
          <w:sz w:val="28"/>
          <w:szCs w:val="28"/>
        </w:rPr>
      </w:pPr>
    </w:p>
    <w:p w14:paraId="40CD1E34" w14:textId="17867612" w:rsidR="00B96FAB" w:rsidRDefault="00B96FAB" w:rsidP="006D2922">
      <w:pPr>
        <w:pStyle w:val="Style25"/>
        <w:tabs>
          <w:tab w:val="left" w:pos="365"/>
        </w:tabs>
        <w:ind w:left="720" w:firstLine="0"/>
        <w:jc w:val="both"/>
        <w:rPr>
          <w:b/>
          <w:sz w:val="28"/>
          <w:szCs w:val="28"/>
          <w:lang w:eastAsia="zh-CN"/>
        </w:rPr>
      </w:pPr>
      <w:r w:rsidRPr="006D2922">
        <w:rPr>
          <w:b/>
          <w:sz w:val="28"/>
          <w:szCs w:val="28"/>
          <w:lang w:eastAsia="zh-CN"/>
        </w:rPr>
        <w:t>8.2. Дополнительная литература:</w:t>
      </w:r>
    </w:p>
    <w:p w14:paraId="19A0BEB9" w14:textId="1D39DFB1" w:rsidR="00542875" w:rsidRPr="00E63AEC" w:rsidRDefault="00542875" w:rsidP="00542875">
      <w:pPr>
        <w:pStyle w:val="Style25"/>
        <w:numPr>
          <w:ilvl w:val="0"/>
          <w:numId w:val="32"/>
        </w:numPr>
        <w:tabs>
          <w:tab w:val="left" w:pos="365"/>
        </w:tabs>
        <w:ind w:left="357" w:hanging="357"/>
        <w:jc w:val="both"/>
        <w:rPr>
          <w:sz w:val="28"/>
          <w:szCs w:val="28"/>
        </w:rPr>
      </w:pPr>
      <w:r w:rsidRPr="00E63AEC">
        <w:rPr>
          <w:sz w:val="28"/>
          <w:szCs w:val="28"/>
        </w:rPr>
        <w:t xml:space="preserve">Ануфриев, В. П. Устойчивое развитие. </w:t>
      </w:r>
      <w:proofErr w:type="spellStart"/>
      <w:r w:rsidRPr="00E63AEC">
        <w:rPr>
          <w:sz w:val="28"/>
          <w:szCs w:val="28"/>
        </w:rPr>
        <w:t>Энергоэ</w:t>
      </w:r>
      <w:r w:rsidR="003B613A">
        <w:rPr>
          <w:sz w:val="28"/>
          <w:szCs w:val="28"/>
        </w:rPr>
        <w:t>ффективность</w:t>
      </w:r>
      <w:proofErr w:type="spellEnd"/>
      <w:r w:rsidR="003B613A">
        <w:rPr>
          <w:sz w:val="28"/>
          <w:szCs w:val="28"/>
        </w:rPr>
        <w:t>. Зеленая экономика</w:t>
      </w:r>
      <w:r w:rsidRPr="00E63AEC">
        <w:rPr>
          <w:sz w:val="28"/>
          <w:szCs w:val="28"/>
        </w:rPr>
        <w:t>: монография / В.П. Ануфриев, Ю.В. Г</w:t>
      </w:r>
      <w:r w:rsidR="003B613A">
        <w:rPr>
          <w:sz w:val="28"/>
          <w:szCs w:val="28"/>
        </w:rPr>
        <w:t>удим, А.А. Каминов. — Москва</w:t>
      </w:r>
      <w:r w:rsidRPr="00E63AEC">
        <w:rPr>
          <w:sz w:val="28"/>
          <w:szCs w:val="28"/>
        </w:rPr>
        <w:t>: ИНФРА-М, 2023. — 201 с. — (Научная мысль). — DOI 10.12737/1226403. — ISBN 978-5-16-016756-5. – ЭБСZNANIUM.com. — URL: https://znanium.com/catalog/product/1959270 (дата о</w:t>
      </w:r>
      <w:r w:rsidR="003B613A">
        <w:rPr>
          <w:sz w:val="28"/>
          <w:szCs w:val="28"/>
        </w:rPr>
        <w:t>бращения: 24.11.2023). –  Текст</w:t>
      </w:r>
      <w:r w:rsidRPr="00E63AEC">
        <w:rPr>
          <w:sz w:val="28"/>
          <w:szCs w:val="28"/>
        </w:rPr>
        <w:t>: электронный.</w:t>
      </w:r>
    </w:p>
    <w:p w14:paraId="46C178FA" w14:textId="20C34220" w:rsidR="00542875" w:rsidRPr="00BF7623" w:rsidRDefault="00542875" w:rsidP="00542875">
      <w:pPr>
        <w:pStyle w:val="Style25"/>
        <w:numPr>
          <w:ilvl w:val="0"/>
          <w:numId w:val="32"/>
        </w:numPr>
        <w:tabs>
          <w:tab w:val="left" w:pos="365"/>
        </w:tabs>
        <w:ind w:left="357" w:hanging="357"/>
        <w:jc w:val="both"/>
        <w:rPr>
          <w:color w:val="000000"/>
          <w:sz w:val="28"/>
          <w:szCs w:val="28"/>
          <w:shd w:val="clear" w:color="auto" w:fill="FFFFFF"/>
        </w:rPr>
      </w:pPr>
      <w:r w:rsidRPr="00BF7623">
        <w:rPr>
          <w:color w:val="000000"/>
          <w:sz w:val="28"/>
          <w:szCs w:val="28"/>
          <w:shd w:val="clear" w:color="auto" w:fill="FFFFFF"/>
        </w:rPr>
        <w:t>Зеленые ф</w:t>
      </w:r>
      <w:r w:rsidR="003B613A">
        <w:rPr>
          <w:color w:val="000000"/>
          <w:sz w:val="28"/>
          <w:szCs w:val="28"/>
          <w:shd w:val="clear" w:color="auto" w:fill="FFFFFF"/>
        </w:rPr>
        <w:t>инансы в мире и России</w:t>
      </w:r>
      <w:r w:rsidRPr="00BF7623">
        <w:rPr>
          <w:color w:val="000000"/>
          <w:sz w:val="28"/>
          <w:szCs w:val="28"/>
          <w:shd w:val="clear" w:color="auto" w:fill="FFFFFF"/>
        </w:rPr>
        <w:t xml:space="preserve">: монография / Б. Б. Рубцов, И. А. </w:t>
      </w:r>
      <w:r w:rsidR="003B613A">
        <w:rPr>
          <w:color w:val="000000"/>
          <w:sz w:val="28"/>
          <w:szCs w:val="28"/>
          <w:shd w:val="clear" w:color="auto" w:fill="FFFFFF"/>
        </w:rPr>
        <w:t>Гусева, А. И. Ильинский [и др.]</w:t>
      </w:r>
      <w:r w:rsidRPr="00BF7623">
        <w:rPr>
          <w:color w:val="000000"/>
          <w:sz w:val="28"/>
          <w:szCs w:val="28"/>
          <w:shd w:val="clear" w:color="auto" w:fill="FFFFFF"/>
        </w:rPr>
        <w:t>; под ред. Б. Б. Р</w:t>
      </w:r>
      <w:r w:rsidR="003B613A">
        <w:rPr>
          <w:color w:val="000000"/>
          <w:sz w:val="28"/>
          <w:szCs w:val="28"/>
          <w:shd w:val="clear" w:color="auto" w:fill="FFFFFF"/>
        </w:rPr>
        <w:t>убцова. — Москва</w:t>
      </w:r>
      <w:r>
        <w:rPr>
          <w:color w:val="000000"/>
          <w:sz w:val="28"/>
          <w:szCs w:val="28"/>
          <w:shd w:val="clear" w:color="auto" w:fill="FFFFFF"/>
        </w:rPr>
        <w:t xml:space="preserve">: </w:t>
      </w:r>
      <w:proofErr w:type="spellStart"/>
      <w:r>
        <w:rPr>
          <w:color w:val="000000"/>
          <w:sz w:val="28"/>
          <w:szCs w:val="28"/>
          <w:shd w:val="clear" w:color="auto" w:fill="FFFFFF"/>
        </w:rPr>
        <w:t>Русайнс</w:t>
      </w:r>
      <w:proofErr w:type="spellEnd"/>
      <w:r>
        <w:rPr>
          <w:color w:val="000000"/>
          <w:sz w:val="28"/>
          <w:szCs w:val="28"/>
          <w:shd w:val="clear" w:color="auto" w:fill="FFFFFF"/>
        </w:rPr>
        <w:t>, 2024</w:t>
      </w:r>
      <w:r w:rsidRPr="00BF7623">
        <w:rPr>
          <w:color w:val="000000"/>
          <w:sz w:val="28"/>
          <w:szCs w:val="28"/>
          <w:shd w:val="clear" w:color="auto" w:fill="FFFFFF"/>
        </w:rPr>
        <w:t xml:space="preserve">. — 168 с. — ISBN 978-5-4365-4426-7. — </w:t>
      </w:r>
      <w:r w:rsidR="003B613A">
        <w:rPr>
          <w:color w:val="000000"/>
          <w:sz w:val="28"/>
          <w:szCs w:val="28"/>
          <w:shd w:val="clear" w:color="auto" w:fill="FFFFFF"/>
        </w:rPr>
        <w:t>Текст</w:t>
      </w:r>
      <w:r>
        <w:rPr>
          <w:color w:val="000000"/>
          <w:sz w:val="28"/>
          <w:szCs w:val="28"/>
          <w:shd w:val="clear" w:color="auto" w:fill="FFFFFF"/>
        </w:rPr>
        <w:t xml:space="preserve">: непосредственный. – То же.  – 2020. - </w:t>
      </w:r>
      <w:r w:rsidRPr="00BF7623">
        <w:rPr>
          <w:color w:val="000000"/>
          <w:sz w:val="28"/>
          <w:szCs w:val="28"/>
          <w:shd w:val="clear" w:color="auto" w:fill="FFFFFF"/>
        </w:rPr>
        <w:t xml:space="preserve">ЭБС BOOK.ru. — URL: https://book.ru/book/935639 (дата </w:t>
      </w:r>
      <w:r w:rsidR="003B613A">
        <w:rPr>
          <w:color w:val="000000"/>
          <w:sz w:val="28"/>
          <w:szCs w:val="28"/>
          <w:shd w:val="clear" w:color="auto" w:fill="FFFFFF"/>
        </w:rPr>
        <w:t>обращения: 24.11.2023). — Текст</w:t>
      </w:r>
      <w:r w:rsidRPr="00BF7623">
        <w:rPr>
          <w:color w:val="000000"/>
          <w:sz w:val="28"/>
          <w:szCs w:val="28"/>
          <w:shd w:val="clear" w:color="auto" w:fill="FFFFFF"/>
        </w:rPr>
        <w:t>: электронный.</w:t>
      </w:r>
    </w:p>
    <w:p w14:paraId="074AEA63" w14:textId="7A731AED" w:rsidR="00542875" w:rsidRPr="00BF7623" w:rsidRDefault="00542875" w:rsidP="00542875">
      <w:pPr>
        <w:pStyle w:val="Style25"/>
        <w:numPr>
          <w:ilvl w:val="0"/>
          <w:numId w:val="32"/>
        </w:numPr>
        <w:tabs>
          <w:tab w:val="left" w:pos="365"/>
        </w:tabs>
        <w:ind w:left="357" w:hanging="357"/>
        <w:jc w:val="both"/>
        <w:rPr>
          <w:color w:val="000000"/>
          <w:sz w:val="28"/>
          <w:szCs w:val="28"/>
          <w:shd w:val="clear" w:color="auto" w:fill="FFFFFF"/>
        </w:rPr>
      </w:pPr>
      <w:proofErr w:type="spellStart"/>
      <w:r>
        <w:rPr>
          <w:color w:val="000000"/>
          <w:sz w:val="28"/>
          <w:szCs w:val="28"/>
          <w:shd w:val="clear" w:color="auto" w:fill="FFFFFF"/>
        </w:rPr>
        <w:lastRenderedPageBreak/>
        <w:t>Никонец</w:t>
      </w:r>
      <w:proofErr w:type="spellEnd"/>
      <w:r>
        <w:rPr>
          <w:color w:val="000000"/>
          <w:sz w:val="28"/>
          <w:szCs w:val="28"/>
          <w:shd w:val="clear" w:color="auto" w:fill="FFFFFF"/>
        </w:rPr>
        <w:t>, О. Е.</w:t>
      </w:r>
      <w:r w:rsidRPr="00BF7623">
        <w:rPr>
          <w:color w:val="000000"/>
          <w:sz w:val="28"/>
          <w:szCs w:val="28"/>
          <w:shd w:val="clear" w:color="auto" w:fill="FFFFFF"/>
        </w:rPr>
        <w:t xml:space="preserve"> ESG-трансформация и устойчивое развитие: вызовы и возможности для экономики и бизнеса (Сборник по материалам Международной н</w:t>
      </w:r>
      <w:r w:rsidR="003B613A">
        <w:rPr>
          <w:color w:val="000000"/>
          <w:sz w:val="28"/>
          <w:szCs w:val="28"/>
          <w:shd w:val="clear" w:color="auto" w:fill="FFFFFF"/>
        </w:rPr>
        <w:t>аучно-практической конференции)</w:t>
      </w:r>
      <w:r w:rsidRPr="00BF7623">
        <w:rPr>
          <w:color w:val="000000"/>
          <w:sz w:val="28"/>
          <w:szCs w:val="28"/>
          <w:shd w:val="clear" w:color="auto" w:fill="FFFFFF"/>
        </w:rPr>
        <w:t>: сборник стате</w:t>
      </w:r>
      <w:r w:rsidR="003B613A">
        <w:rPr>
          <w:color w:val="000000"/>
          <w:sz w:val="28"/>
          <w:szCs w:val="28"/>
          <w:shd w:val="clear" w:color="auto" w:fill="FFFFFF"/>
        </w:rPr>
        <w:t xml:space="preserve">й / О. Е. </w:t>
      </w:r>
      <w:proofErr w:type="spellStart"/>
      <w:r w:rsidR="003B613A">
        <w:rPr>
          <w:color w:val="000000"/>
          <w:sz w:val="28"/>
          <w:szCs w:val="28"/>
          <w:shd w:val="clear" w:color="auto" w:fill="FFFFFF"/>
        </w:rPr>
        <w:t>Никонец</w:t>
      </w:r>
      <w:proofErr w:type="spellEnd"/>
      <w:r w:rsidR="003B613A">
        <w:rPr>
          <w:color w:val="000000"/>
          <w:sz w:val="28"/>
          <w:szCs w:val="28"/>
          <w:shd w:val="clear" w:color="auto" w:fill="FFFFFF"/>
        </w:rPr>
        <w:t>. — Москва</w:t>
      </w:r>
      <w:r w:rsidRPr="00BF7623">
        <w:rPr>
          <w:color w:val="000000"/>
          <w:sz w:val="28"/>
          <w:szCs w:val="28"/>
          <w:shd w:val="clear" w:color="auto" w:fill="FFFFFF"/>
        </w:rPr>
        <w:t xml:space="preserve">: </w:t>
      </w:r>
      <w:proofErr w:type="spellStart"/>
      <w:r w:rsidRPr="00BF7623">
        <w:rPr>
          <w:color w:val="000000"/>
          <w:sz w:val="28"/>
          <w:szCs w:val="28"/>
          <w:shd w:val="clear" w:color="auto" w:fill="FFFFFF"/>
        </w:rPr>
        <w:t>Русайнс</w:t>
      </w:r>
      <w:proofErr w:type="spellEnd"/>
      <w:r w:rsidRPr="00BF7623">
        <w:rPr>
          <w:color w:val="000000"/>
          <w:sz w:val="28"/>
          <w:szCs w:val="28"/>
          <w:shd w:val="clear" w:color="auto" w:fill="FFFFFF"/>
        </w:rPr>
        <w:t xml:space="preserve">, 2022. — 248 с. — ISBN 978-5-466-00988-0. — ЭБС BOOK.ru. — URL: https://book.ru/book/945152 (дата </w:t>
      </w:r>
      <w:r w:rsidR="003B613A">
        <w:rPr>
          <w:color w:val="000000"/>
          <w:sz w:val="28"/>
          <w:szCs w:val="28"/>
          <w:shd w:val="clear" w:color="auto" w:fill="FFFFFF"/>
        </w:rPr>
        <w:t>обращения: 24.11.2023). — Текст</w:t>
      </w:r>
      <w:r w:rsidRPr="00BF7623">
        <w:rPr>
          <w:color w:val="000000"/>
          <w:sz w:val="28"/>
          <w:szCs w:val="28"/>
          <w:shd w:val="clear" w:color="auto" w:fill="FFFFFF"/>
        </w:rPr>
        <w:t>: электронный.</w:t>
      </w:r>
    </w:p>
    <w:p w14:paraId="600E8A17" w14:textId="081D0CE8" w:rsidR="00542875" w:rsidRPr="00BF7623" w:rsidRDefault="00542875" w:rsidP="00542875">
      <w:pPr>
        <w:pStyle w:val="Style25"/>
        <w:numPr>
          <w:ilvl w:val="0"/>
          <w:numId w:val="32"/>
        </w:numPr>
        <w:tabs>
          <w:tab w:val="left" w:pos="365"/>
        </w:tabs>
        <w:ind w:left="357" w:hanging="357"/>
        <w:jc w:val="both"/>
        <w:rPr>
          <w:color w:val="000000"/>
          <w:sz w:val="28"/>
          <w:szCs w:val="28"/>
          <w:shd w:val="clear" w:color="auto" w:fill="FFFFFF"/>
        </w:rPr>
      </w:pPr>
      <w:r w:rsidRPr="00BF7623">
        <w:rPr>
          <w:color w:val="000000"/>
          <w:sz w:val="28"/>
          <w:szCs w:val="28"/>
          <w:shd w:val="clear" w:color="auto" w:fill="FFFFFF"/>
        </w:rPr>
        <w:t xml:space="preserve">Особенности управления отечественными компаниями на основе ESG-стандартов: монография / М. Е. Анохина, Д. К. </w:t>
      </w:r>
      <w:proofErr w:type="spellStart"/>
      <w:r w:rsidRPr="00BF7623">
        <w:rPr>
          <w:color w:val="000000"/>
          <w:sz w:val="28"/>
          <w:szCs w:val="28"/>
          <w:shd w:val="clear" w:color="auto" w:fill="FFFFFF"/>
        </w:rPr>
        <w:t>Балаханова</w:t>
      </w:r>
      <w:proofErr w:type="spellEnd"/>
      <w:r w:rsidRPr="00BF7623">
        <w:rPr>
          <w:color w:val="000000"/>
          <w:sz w:val="28"/>
          <w:szCs w:val="28"/>
          <w:shd w:val="clear" w:color="auto" w:fill="FFFFFF"/>
        </w:rPr>
        <w:t>, В. В.</w:t>
      </w:r>
      <w:r w:rsidR="003B613A">
        <w:rPr>
          <w:color w:val="000000"/>
          <w:sz w:val="28"/>
          <w:szCs w:val="28"/>
          <w:shd w:val="clear" w:color="auto" w:fill="FFFFFF"/>
        </w:rPr>
        <w:t xml:space="preserve"> Великороссов [и др.]. — Москва</w:t>
      </w:r>
      <w:r w:rsidRPr="00BF7623">
        <w:rPr>
          <w:color w:val="000000"/>
          <w:sz w:val="28"/>
          <w:szCs w:val="28"/>
          <w:shd w:val="clear" w:color="auto" w:fill="FFFFFF"/>
        </w:rPr>
        <w:t xml:space="preserve">: </w:t>
      </w:r>
      <w:proofErr w:type="spellStart"/>
      <w:r w:rsidRPr="00BF7623">
        <w:rPr>
          <w:color w:val="000000"/>
          <w:sz w:val="28"/>
          <w:szCs w:val="28"/>
          <w:shd w:val="clear" w:color="auto" w:fill="FFFFFF"/>
        </w:rPr>
        <w:t>Русайнс</w:t>
      </w:r>
      <w:proofErr w:type="spellEnd"/>
      <w:r w:rsidRPr="00BF7623">
        <w:rPr>
          <w:color w:val="000000"/>
          <w:sz w:val="28"/>
          <w:szCs w:val="28"/>
          <w:shd w:val="clear" w:color="auto" w:fill="FFFFFF"/>
        </w:rPr>
        <w:t xml:space="preserve">, 2023. — 118 с. — ISBN 978-5-466-03966-5. — ЭБС BOOK.ru.  — URL: https://book.ru/book/950968 (дата </w:t>
      </w:r>
      <w:r w:rsidR="003B613A">
        <w:rPr>
          <w:color w:val="000000"/>
          <w:sz w:val="28"/>
          <w:szCs w:val="28"/>
          <w:shd w:val="clear" w:color="auto" w:fill="FFFFFF"/>
        </w:rPr>
        <w:t>обращения: 24.11.2023). — Текст</w:t>
      </w:r>
      <w:r w:rsidRPr="00BF7623">
        <w:rPr>
          <w:color w:val="000000"/>
          <w:sz w:val="28"/>
          <w:szCs w:val="28"/>
          <w:shd w:val="clear" w:color="auto" w:fill="FFFFFF"/>
        </w:rPr>
        <w:t>: электронный.</w:t>
      </w:r>
    </w:p>
    <w:p w14:paraId="28D4820D" w14:textId="2688CB05" w:rsidR="00542875" w:rsidRPr="00BF7623" w:rsidRDefault="00542875" w:rsidP="00542875">
      <w:pPr>
        <w:pStyle w:val="Style25"/>
        <w:numPr>
          <w:ilvl w:val="0"/>
          <w:numId w:val="32"/>
        </w:numPr>
        <w:tabs>
          <w:tab w:val="left" w:pos="365"/>
        </w:tabs>
        <w:ind w:left="357" w:hanging="357"/>
        <w:jc w:val="both"/>
        <w:rPr>
          <w:color w:val="000000"/>
          <w:sz w:val="28"/>
          <w:szCs w:val="28"/>
          <w:shd w:val="clear" w:color="auto" w:fill="FFFFFF"/>
        </w:rPr>
      </w:pPr>
      <w:r w:rsidRPr="00BF7623">
        <w:rPr>
          <w:color w:val="000000"/>
          <w:sz w:val="28"/>
          <w:szCs w:val="28"/>
          <w:shd w:val="clear" w:color="auto" w:fill="FFFFFF"/>
        </w:rPr>
        <w:t>Стоимость собственности и ESG</w:t>
      </w:r>
      <w:r w:rsidR="003B613A">
        <w:rPr>
          <w:color w:val="000000"/>
          <w:sz w:val="28"/>
          <w:szCs w:val="28"/>
          <w:shd w:val="clear" w:color="auto" w:fill="FFFFFF"/>
        </w:rPr>
        <w:t>-стратегии: оценка и управление</w:t>
      </w:r>
      <w:r w:rsidRPr="00BF7623">
        <w:rPr>
          <w:color w:val="000000"/>
          <w:sz w:val="28"/>
          <w:szCs w:val="28"/>
          <w:shd w:val="clear" w:color="auto" w:fill="FFFFFF"/>
        </w:rPr>
        <w:t xml:space="preserve">: монография / М. А. Федотова, Т. В. </w:t>
      </w:r>
      <w:proofErr w:type="spellStart"/>
      <w:r w:rsidRPr="00BF7623">
        <w:rPr>
          <w:color w:val="000000"/>
          <w:sz w:val="28"/>
          <w:szCs w:val="28"/>
          <w:shd w:val="clear" w:color="auto" w:fill="FFFFFF"/>
        </w:rPr>
        <w:t>Таз</w:t>
      </w:r>
      <w:r w:rsidR="003B613A">
        <w:rPr>
          <w:color w:val="000000"/>
          <w:sz w:val="28"/>
          <w:szCs w:val="28"/>
          <w:shd w:val="clear" w:color="auto" w:fill="FFFFFF"/>
        </w:rPr>
        <w:t>ихина</w:t>
      </w:r>
      <w:proofErr w:type="spellEnd"/>
      <w:r w:rsidR="003B613A">
        <w:rPr>
          <w:color w:val="000000"/>
          <w:sz w:val="28"/>
          <w:szCs w:val="28"/>
          <w:shd w:val="clear" w:color="auto" w:fill="FFFFFF"/>
        </w:rPr>
        <w:t>, И. В. Косорукова [и др.]</w:t>
      </w:r>
      <w:r w:rsidRPr="00BF7623">
        <w:rPr>
          <w:color w:val="000000"/>
          <w:sz w:val="28"/>
          <w:szCs w:val="28"/>
          <w:shd w:val="clear" w:color="auto" w:fill="FFFFFF"/>
        </w:rPr>
        <w:t xml:space="preserve">; под ред. М. А. Федотовой, Т. В. </w:t>
      </w:r>
      <w:proofErr w:type="spellStart"/>
      <w:r w:rsidRPr="00BF7623">
        <w:rPr>
          <w:color w:val="000000"/>
          <w:sz w:val="28"/>
          <w:szCs w:val="28"/>
          <w:shd w:val="clear" w:color="auto" w:fill="FFFFFF"/>
        </w:rPr>
        <w:t>Тазихин</w:t>
      </w:r>
      <w:r w:rsidR="003B613A">
        <w:rPr>
          <w:color w:val="000000"/>
          <w:sz w:val="28"/>
          <w:szCs w:val="28"/>
          <w:shd w:val="clear" w:color="auto" w:fill="FFFFFF"/>
        </w:rPr>
        <w:t>ой</w:t>
      </w:r>
      <w:proofErr w:type="spellEnd"/>
      <w:r w:rsidR="003B613A">
        <w:rPr>
          <w:color w:val="000000"/>
          <w:sz w:val="28"/>
          <w:szCs w:val="28"/>
          <w:shd w:val="clear" w:color="auto" w:fill="FFFFFF"/>
        </w:rPr>
        <w:t>, И. В. Косоруковой. — Москва</w:t>
      </w:r>
      <w:r w:rsidRPr="00BF7623">
        <w:rPr>
          <w:color w:val="000000"/>
          <w:sz w:val="28"/>
          <w:szCs w:val="28"/>
          <w:shd w:val="clear" w:color="auto" w:fill="FFFFFF"/>
        </w:rPr>
        <w:t xml:space="preserve">: </w:t>
      </w:r>
      <w:proofErr w:type="spellStart"/>
      <w:r w:rsidRPr="00BF7623">
        <w:rPr>
          <w:color w:val="000000"/>
          <w:sz w:val="28"/>
          <w:szCs w:val="28"/>
          <w:shd w:val="clear" w:color="auto" w:fill="FFFFFF"/>
        </w:rPr>
        <w:t>КноРус</w:t>
      </w:r>
      <w:proofErr w:type="spellEnd"/>
      <w:r w:rsidRPr="00BF7623">
        <w:rPr>
          <w:color w:val="000000"/>
          <w:sz w:val="28"/>
          <w:szCs w:val="28"/>
          <w:shd w:val="clear" w:color="auto" w:fill="FFFFFF"/>
        </w:rPr>
        <w:t xml:space="preserve">, 2023. — 333 с. — ISBN 978-5-406-10502-3. — ЭБС BOOK.ru.  — URL: https://book.ru/book/949600 (дата </w:t>
      </w:r>
      <w:r w:rsidR="003B613A">
        <w:rPr>
          <w:color w:val="000000"/>
          <w:sz w:val="28"/>
          <w:szCs w:val="28"/>
          <w:shd w:val="clear" w:color="auto" w:fill="FFFFFF"/>
        </w:rPr>
        <w:t>обращения: 24.11.2023). — Текст</w:t>
      </w:r>
      <w:r w:rsidRPr="00BF7623">
        <w:rPr>
          <w:color w:val="000000"/>
          <w:sz w:val="28"/>
          <w:szCs w:val="28"/>
          <w:shd w:val="clear" w:color="auto" w:fill="FFFFFF"/>
        </w:rPr>
        <w:t>: электронный.</w:t>
      </w:r>
    </w:p>
    <w:p w14:paraId="1C6C4105" w14:textId="77777777" w:rsidR="00542875" w:rsidRPr="006D2922" w:rsidRDefault="00542875" w:rsidP="006D2922">
      <w:pPr>
        <w:pStyle w:val="Style25"/>
        <w:tabs>
          <w:tab w:val="left" w:pos="365"/>
        </w:tabs>
        <w:ind w:left="720" w:firstLine="0"/>
        <w:jc w:val="both"/>
        <w:rPr>
          <w:b/>
          <w:color w:val="000000"/>
          <w:sz w:val="28"/>
          <w:szCs w:val="28"/>
          <w:shd w:val="clear" w:color="auto" w:fill="FFFFFF"/>
        </w:rPr>
      </w:pPr>
    </w:p>
    <w:p w14:paraId="45505C47" w14:textId="77777777" w:rsidR="00A8220A" w:rsidRPr="00687B9C" w:rsidRDefault="00A8220A" w:rsidP="006D1666">
      <w:pPr>
        <w:pStyle w:val="Style25"/>
        <w:tabs>
          <w:tab w:val="left" w:pos="365"/>
        </w:tabs>
        <w:jc w:val="both"/>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2E0071FD" w14:textId="77777777" w:rsidR="006D6277" w:rsidRPr="00E63AEC" w:rsidRDefault="006D6277" w:rsidP="006D6277">
      <w:pPr>
        <w:spacing w:line="276" w:lineRule="auto"/>
        <w:contextualSpacing/>
        <w:jc w:val="both"/>
        <w:rPr>
          <w:sz w:val="28"/>
          <w:szCs w:val="28"/>
        </w:rPr>
      </w:pPr>
      <w:r w:rsidRPr="00E63AEC">
        <w:rPr>
          <w:sz w:val="28"/>
          <w:szCs w:val="28"/>
        </w:rPr>
        <w:t xml:space="preserve">9.1 </w:t>
      </w:r>
      <w:hyperlink r:id="rId9" w:history="1">
        <w:r w:rsidRPr="00E63AEC">
          <w:rPr>
            <w:sz w:val="28"/>
            <w:szCs w:val="28"/>
          </w:rPr>
          <w:t>www.bis.org</w:t>
        </w:r>
      </w:hyperlink>
      <w:r w:rsidRPr="00E63AEC">
        <w:rPr>
          <w:sz w:val="28"/>
          <w:szCs w:val="28"/>
        </w:rPr>
        <w:t xml:space="preserve"> - Банк международных расчетов.</w:t>
      </w:r>
    </w:p>
    <w:p w14:paraId="6221CE46" w14:textId="77777777" w:rsidR="006D6277" w:rsidRPr="00E63AEC" w:rsidRDefault="006D6277" w:rsidP="006D6277">
      <w:pPr>
        <w:spacing w:line="276" w:lineRule="auto"/>
        <w:contextualSpacing/>
        <w:jc w:val="both"/>
        <w:rPr>
          <w:sz w:val="28"/>
          <w:szCs w:val="28"/>
        </w:rPr>
      </w:pPr>
      <w:r w:rsidRPr="00661696">
        <w:rPr>
          <w:sz w:val="28"/>
          <w:szCs w:val="28"/>
        </w:rPr>
        <w:t>9.2</w:t>
      </w:r>
      <w:r w:rsidRPr="00E63AEC">
        <w:rPr>
          <w:sz w:val="28"/>
          <w:szCs w:val="28"/>
        </w:rPr>
        <w:t xml:space="preserve"> </w:t>
      </w:r>
      <w:hyperlink r:id="rId10" w:history="1">
        <w:r w:rsidRPr="00E63AEC">
          <w:rPr>
            <w:sz w:val="28"/>
            <w:szCs w:val="28"/>
          </w:rPr>
          <w:t>www.cbr.ru</w:t>
        </w:r>
      </w:hyperlink>
      <w:r w:rsidRPr="00E63AEC">
        <w:rPr>
          <w:sz w:val="28"/>
          <w:szCs w:val="28"/>
        </w:rPr>
        <w:t xml:space="preserve"> - Центральный Банк Российской Федерации.</w:t>
      </w:r>
    </w:p>
    <w:p w14:paraId="45F34BB1" w14:textId="77777777" w:rsidR="006D6277" w:rsidRPr="00637A3E" w:rsidRDefault="006D6277" w:rsidP="006D6277">
      <w:pPr>
        <w:spacing w:line="276" w:lineRule="auto"/>
        <w:contextualSpacing/>
        <w:jc w:val="both"/>
        <w:rPr>
          <w:sz w:val="28"/>
          <w:szCs w:val="28"/>
          <w:lang w:val="en-US"/>
        </w:rPr>
      </w:pPr>
      <w:r w:rsidRPr="00637A3E">
        <w:rPr>
          <w:sz w:val="28"/>
          <w:szCs w:val="28"/>
          <w:lang w:val="en-US"/>
        </w:rPr>
        <w:t>9.3 https://esgclarity.com/ - ESG Clarity</w:t>
      </w:r>
    </w:p>
    <w:p w14:paraId="21AB8D3C" w14:textId="77777777" w:rsidR="006D6277" w:rsidRPr="00637A3E" w:rsidRDefault="006D6277" w:rsidP="006D6277">
      <w:pPr>
        <w:spacing w:line="276" w:lineRule="auto"/>
        <w:contextualSpacing/>
        <w:jc w:val="both"/>
        <w:rPr>
          <w:sz w:val="28"/>
          <w:szCs w:val="28"/>
          <w:lang w:val="en-US"/>
        </w:rPr>
      </w:pPr>
      <w:r w:rsidRPr="00637A3E">
        <w:rPr>
          <w:sz w:val="28"/>
          <w:szCs w:val="28"/>
          <w:lang w:val="en-US"/>
        </w:rPr>
        <w:t>9.4 https://www.ifrs.org/ - International Financial Reporting Standards (IFRS) Foundation</w:t>
      </w:r>
    </w:p>
    <w:p w14:paraId="4D55F8A9" w14:textId="77777777" w:rsidR="006D6277" w:rsidRPr="00E63AEC" w:rsidRDefault="006D6277" w:rsidP="006D6277">
      <w:pPr>
        <w:spacing w:line="276" w:lineRule="auto"/>
        <w:contextualSpacing/>
        <w:jc w:val="both"/>
        <w:rPr>
          <w:sz w:val="28"/>
          <w:szCs w:val="28"/>
        </w:rPr>
      </w:pPr>
      <w:r w:rsidRPr="00661696">
        <w:rPr>
          <w:sz w:val="28"/>
          <w:szCs w:val="28"/>
        </w:rPr>
        <w:t xml:space="preserve">9.5 </w:t>
      </w:r>
      <w:hyperlink r:id="rId11" w:history="1">
        <w:r w:rsidRPr="00E63AEC">
          <w:rPr>
            <w:sz w:val="28"/>
            <w:szCs w:val="28"/>
          </w:rPr>
          <w:t>www.imf.org</w:t>
        </w:r>
      </w:hyperlink>
      <w:r w:rsidRPr="00E63AEC">
        <w:rPr>
          <w:sz w:val="28"/>
          <w:szCs w:val="28"/>
        </w:rPr>
        <w:t xml:space="preserve"> - Международный валютный фонд</w:t>
      </w:r>
    </w:p>
    <w:p w14:paraId="76313845" w14:textId="77777777" w:rsidR="006D6277" w:rsidRPr="00E63AEC" w:rsidRDefault="006D6277" w:rsidP="006D6277">
      <w:pPr>
        <w:spacing w:line="276" w:lineRule="auto"/>
        <w:contextualSpacing/>
        <w:jc w:val="both"/>
        <w:rPr>
          <w:sz w:val="28"/>
          <w:szCs w:val="28"/>
        </w:rPr>
      </w:pPr>
      <w:r w:rsidRPr="00661696">
        <w:rPr>
          <w:sz w:val="28"/>
          <w:szCs w:val="28"/>
        </w:rPr>
        <w:t>9.6</w:t>
      </w:r>
      <w:r>
        <w:rPr>
          <w:sz w:val="28"/>
          <w:szCs w:val="28"/>
        </w:rPr>
        <w:t xml:space="preserve"> </w:t>
      </w:r>
      <w:hyperlink r:id="rId12" w:history="1">
        <w:r w:rsidRPr="00E63AEC">
          <w:rPr>
            <w:sz w:val="28"/>
            <w:szCs w:val="28"/>
          </w:rPr>
          <w:t>www.oecd.org</w:t>
        </w:r>
      </w:hyperlink>
      <w:r w:rsidRPr="00E63AEC">
        <w:rPr>
          <w:sz w:val="28"/>
          <w:szCs w:val="28"/>
        </w:rPr>
        <w:t xml:space="preserve"> - Организация экономического сотрудничества и развития.</w:t>
      </w:r>
    </w:p>
    <w:p w14:paraId="594896D7" w14:textId="77777777" w:rsidR="006D6277" w:rsidRPr="00661696" w:rsidRDefault="006D6277" w:rsidP="006D6277">
      <w:pPr>
        <w:spacing w:line="276" w:lineRule="auto"/>
        <w:contextualSpacing/>
        <w:jc w:val="both"/>
        <w:rPr>
          <w:sz w:val="28"/>
          <w:szCs w:val="28"/>
        </w:rPr>
      </w:pPr>
      <w:r w:rsidRPr="00661696">
        <w:rPr>
          <w:sz w:val="28"/>
          <w:szCs w:val="28"/>
        </w:rPr>
        <w:t>9.7 https://raexpert.ru/ - рейтинговое агентство «</w:t>
      </w:r>
      <w:proofErr w:type="spellStart"/>
      <w:r w:rsidRPr="00661696">
        <w:rPr>
          <w:sz w:val="28"/>
          <w:szCs w:val="28"/>
        </w:rPr>
        <w:t>РАЭксперт</w:t>
      </w:r>
      <w:proofErr w:type="spellEnd"/>
      <w:r w:rsidRPr="00661696">
        <w:rPr>
          <w:sz w:val="28"/>
          <w:szCs w:val="28"/>
        </w:rPr>
        <w:t>»</w:t>
      </w:r>
    </w:p>
    <w:p w14:paraId="50CFA5F9" w14:textId="650D2F5B" w:rsidR="006D6277" w:rsidRPr="00661696" w:rsidRDefault="006D6277" w:rsidP="006D6277">
      <w:pPr>
        <w:spacing w:line="276" w:lineRule="auto"/>
        <w:contextualSpacing/>
        <w:jc w:val="both"/>
        <w:rPr>
          <w:sz w:val="28"/>
          <w:szCs w:val="28"/>
        </w:rPr>
      </w:pPr>
      <w:r w:rsidRPr="00661696">
        <w:rPr>
          <w:sz w:val="28"/>
          <w:szCs w:val="28"/>
        </w:rPr>
        <w:t xml:space="preserve">9.8 </w:t>
      </w:r>
      <w:r w:rsidRPr="00E63AEC">
        <w:rPr>
          <w:sz w:val="28"/>
          <w:szCs w:val="28"/>
        </w:rPr>
        <w:t xml:space="preserve">https://sdgs.un.org/goals – </w:t>
      </w:r>
      <w:r w:rsidR="003B613A">
        <w:rPr>
          <w:sz w:val="28"/>
          <w:szCs w:val="28"/>
        </w:rPr>
        <w:t xml:space="preserve">17 Целей устойчивого развития, </w:t>
      </w:r>
      <w:r w:rsidRPr="00E63AEC">
        <w:rPr>
          <w:sz w:val="28"/>
          <w:szCs w:val="28"/>
        </w:rPr>
        <w:t>ООН</w:t>
      </w:r>
    </w:p>
    <w:p w14:paraId="491F2290" w14:textId="77777777" w:rsidR="006D6277" w:rsidRPr="00661696" w:rsidRDefault="006D6277" w:rsidP="006D6277">
      <w:pPr>
        <w:spacing w:line="276" w:lineRule="auto"/>
        <w:contextualSpacing/>
        <w:jc w:val="both"/>
        <w:rPr>
          <w:sz w:val="28"/>
          <w:szCs w:val="28"/>
        </w:rPr>
      </w:pPr>
      <w:r w:rsidRPr="00661696">
        <w:rPr>
          <w:sz w:val="28"/>
          <w:szCs w:val="28"/>
        </w:rPr>
        <w:t xml:space="preserve">9.9 </w:t>
      </w:r>
      <w:r w:rsidRPr="00E63AEC">
        <w:rPr>
          <w:sz w:val="28"/>
          <w:szCs w:val="28"/>
        </w:rPr>
        <w:t>https</w:t>
      </w:r>
      <w:r w:rsidRPr="00661696">
        <w:rPr>
          <w:sz w:val="28"/>
          <w:szCs w:val="28"/>
        </w:rPr>
        <w:t>://</w:t>
      </w:r>
      <w:r w:rsidRPr="00E63AEC">
        <w:rPr>
          <w:sz w:val="28"/>
          <w:szCs w:val="28"/>
        </w:rPr>
        <w:t>www</w:t>
      </w:r>
      <w:r w:rsidRPr="00661696">
        <w:rPr>
          <w:sz w:val="28"/>
          <w:szCs w:val="28"/>
        </w:rPr>
        <w:t>.</w:t>
      </w:r>
      <w:r w:rsidRPr="00E63AEC">
        <w:rPr>
          <w:sz w:val="28"/>
          <w:szCs w:val="28"/>
        </w:rPr>
        <w:t>unpri</w:t>
      </w:r>
      <w:r w:rsidRPr="00661696">
        <w:rPr>
          <w:sz w:val="28"/>
          <w:szCs w:val="28"/>
        </w:rPr>
        <w:t>.</w:t>
      </w:r>
      <w:r w:rsidRPr="00E63AEC">
        <w:rPr>
          <w:sz w:val="28"/>
          <w:szCs w:val="28"/>
        </w:rPr>
        <w:t>org</w:t>
      </w:r>
      <w:r w:rsidRPr="00661696">
        <w:rPr>
          <w:sz w:val="28"/>
          <w:szCs w:val="28"/>
        </w:rPr>
        <w:t xml:space="preserve">/ - Принципы ответственного инвестирования </w:t>
      </w:r>
    </w:p>
    <w:p w14:paraId="4A7DD7BC" w14:textId="77777777" w:rsidR="006D6277" w:rsidRPr="00D55ABC" w:rsidRDefault="006D6277" w:rsidP="006D6277">
      <w:pPr>
        <w:spacing w:line="276" w:lineRule="auto"/>
        <w:contextualSpacing/>
        <w:jc w:val="both"/>
        <w:rPr>
          <w:sz w:val="28"/>
          <w:szCs w:val="28"/>
        </w:rPr>
      </w:pPr>
      <w:r w:rsidRPr="00661696">
        <w:rPr>
          <w:sz w:val="28"/>
          <w:szCs w:val="28"/>
        </w:rPr>
        <w:t xml:space="preserve">9.10 </w:t>
      </w:r>
      <w:hyperlink r:id="rId13" w:history="1">
        <w:r w:rsidRPr="00E63AEC">
          <w:rPr>
            <w:sz w:val="28"/>
            <w:szCs w:val="28"/>
          </w:rPr>
          <w:t>www</w:t>
        </w:r>
        <w:r w:rsidRPr="00661696">
          <w:rPr>
            <w:sz w:val="28"/>
            <w:szCs w:val="28"/>
          </w:rPr>
          <w:t>.</w:t>
        </w:r>
        <w:r w:rsidRPr="00E63AEC">
          <w:rPr>
            <w:sz w:val="28"/>
            <w:szCs w:val="28"/>
          </w:rPr>
          <w:t>worldbank</w:t>
        </w:r>
        <w:r w:rsidRPr="00661696">
          <w:rPr>
            <w:sz w:val="28"/>
            <w:szCs w:val="28"/>
          </w:rPr>
          <w:t>.</w:t>
        </w:r>
        <w:r w:rsidRPr="00E63AEC">
          <w:rPr>
            <w:sz w:val="28"/>
            <w:szCs w:val="28"/>
          </w:rPr>
          <w:t>org</w:t>
        </w:r>
      </w:hyperlink>
      <w:r w:rsidRPr="00661696">
        <w:rPr>
          <w:sz w:val="28"/>
          <w:szCs w:val="28"/>
        </w:rPr>
        <w:t xml:space="preserve"> - Всемирный банк.</w:t>
      </w:r>
    </w:p>
    <w:p w14:paraId="58CA36F0" w14:textId="77777777" w:rsidR="006D6277" w:rsidRPr="00E63AEC" w:rsidRDefault="006D6277" w:rsidP="006D6277">
      <w:pPr>
        <w:spacing w:line="276" w:lineRule="auto"/>
        <w:contextualSpacing/>
        <w:jc w:val="both"/>
        <w:rPr>
          <w:sz w:val="28"/>
          <w:szCs w:val="28"/>
        </w:rPr>
      </w:pPr>
      <w:r>
        <w:rPr>
          <w:sz w:val="28"/>
          <w:szCs w:val="28"/>
        </w:rPr>
        <w:t>9.</w:t>
      </w:r>
      <w:r w:rsidRPr="00E63AEC">
        <w:rPr>
          <w:sz w:val="28"/>
          <w:szCs w:val="28"/>
        </w:rPr>
        <w:t xml:space="preserve">11Электронные ресурсы Библиотечно-информационного комплекса </w:t>
      </w:r>
      <w:proofErr w:type="spellStart"/>
      <w:r w:rsidRPr="00E63AEC">
        <w:rPr>
          <w:sz w:val="28"/>
          <w:szCs w:val="28"/>
        </w:rPr>
        <w:t>Финуниверситета</w:t>
      </w:r>
      <w:proofErr w:type="spellEnd"/>
      <w:r w:rsidRPr="00E63AEC">
        <w:rPr>
          <w:sz w:val="28"/>
          <w:szCs w:val="28"/>
        </w:rPr>
        <w:t xml:space="preserve">: </w:t>
      </w:r>
    </w:p>
    <w:p w14:paraId="60AA87C0"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Электронная библиотека Финансового университета (ЭБ) http://elib.fa.ru/</w:t>
      </w:r>
    </w:p>
    <w:p w14:paraId="0926C68A"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BOOK.RU http://www.book.ru</w:t>
      </w:r>
    </w:p>
    <w:p w14:paraId="2F9B644A"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«Университетская библиотека ОНЛАЙН» http://biblioclub.ru/</w:t>
      </w:r>
    </w:p>
    <w:p w14:paraId="776341A6"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Электронно-библиотечная система </w:t>
      </w:r>
      <w:proofErr w:type="spellStart"/>
      <w:r w:rsidRPr="00E63AEC">
        <w:rPr>
          <w:rStyle w:val="aa"/>
          <w:rFonts w:asciiTheme="majorBidi" w:hAnsiTheme="majorBidi" w:cstheme="majorBidi"/>
          <w:color w:val="auto"/>
          <w:sz w:val="28"/>
          <w:szCs w:val="28"/>
          <w:u w:val="none"/>
        </w:rPr>
        <w:t>Znanium</w:t>
      </w:r>
      <w:proofErr w:type="spellEnd"/>
      <w:r w:rsidRPr="00E63AEC">
        <w:rPr>
          <w:rStyle w:val="aa"/>
          <w:rFonts w:asciiTheme="majorBidi" w:hAnsiTheme="majorBidi" w:cstheme="majorBidi"/>
          <w:color w:val="auto"/>
          <w:sz w:val="28"/>
          <w:szCs w:val="28"/>
          <w:u w:val="none"/>
        </w:rPr>
        <w:t xml:space="preserve"> http://www.znanium.com</w:t>
      </w:r>
    </w:p>
    <w:p w14:paraId="35DA642F"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«ЮРАЙТ» https://urait.ru/</w:t>
      </w:r>
    </w:p>
    <w:p w14:paraId="164221B0"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Проспект http://ebs.prospekt.org/books</w:t>
      </w:r>
    </w:p>
    <w:p w14:paraId="021322C6"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Лань https://e.lanbook.com/</w:t>
      </w:r>
    </w:p>
    <w:p w14:paraId="3329C47F"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lastRenderedPageBreak/>
        <w:t xml:space="preserve">Деловая онлайн-библиотека </w:t>
      </w:r>
      <w:proofErr w:type="spellStart"/>
      <w:r w:rsidRPr="00E63AEC">
        <w:rPr>
          <w:rStyle w:val="aa"/>
          <w:rFonts w:asciiTheme="majorBidi" w:hAnsiTheme="majorBidi" w:cstheme="majorBidi"/>
          <w:color w:val="auto"/>
          <w:sz w:val="28"/>
          <w:szCs w:val="28"/>
          <w:u w:val="none"/>
        </w:rPr>
        <w:t>Alpina</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Digital</w:t>
      </w:r>
      <w:proofErr w:type="spellEnd"/>
      <w:r w:rsidRPr="00E63AEC">
        <w:rPr>
          <w:rStyle w:val="aa"/>
          <w:rFonts w:asciiTheme="majorBidi" w:hAnsiTheme="majorBidi" w:cstheme="majorBidi"/>
          <w:color w:val="auto"/>
          <w:sz w:val="28"/>
          <w:szCs w:val="28"/>
          <w:u w:val="none"/>
        </w:rPr>
        <w:t xml:space="preserve"> http://lib.alpinadigital.ru/</w:t>
      </w:r>
    </w:p>
    <w:p w14:paraId="64640950"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Электронная библиотека Издательского дома «Гребенников» https://grebennikon.ru/</w:t>
      </w:r>
    </w:p>
    <w:p w14:paraId="6CC63659"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Научная электронная библиотека eLibrary.ru http://elibrary.ru  </w:t>
      </w:r>
    </w:p>
    <w:p w14:paraId="0B1FF0F1"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Национальная электронная библиотека http://нэб.рф/</w:t>
      </w:r>
    </w:p>
    <w:p w14:paraId="636B03B9"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Информационная система «Континент-WWW» http://continent-online.com/</w:t>
      </w:r>
    </w:p>
    <w:p w14:paraId="1B7AB690"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Справочная правовая система «Консультант Плюс»</w:t>
      </w:r>
    </w:p>
    <w:p w14:paraId="4DBA6A6F"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Справочная правовая система «ГАРАНТ»</w:t>
      </w:r>
    </w:p>
    <w:p w14:paraId="0392000A"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Библиотека онлайн Лекций по Бизнесу и Маркетингу издательства </w:t>
      </w:r>
      <w:proofErr w:type="spellStart"/>
      <w:r w:rsidRPr="00E63AEC">
        <w:rPr>
          <w:rStyle w:val="aa"/>
          <w:rFonts w:asciiTheme="majorBidi" w:hAnsiTheme="majorBidi" w:cstheme="majorBidi"/>
          <w:color w:val="auto"/>
          <w:sz w:val="28"/>
          <w:szCs w:val="28"/>
          <w:u w:val="none"/>
        </w:rPr>
        <w:t>Неnrу</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Stewart</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Talks</w:t>
      </w:r>
      <w:proofErr w:type="spellEnd"/>
      <w:r w:rsidRPr="00E63AEC">
        <w:rPr>
          <w:rStyle w:val="aa"/>
          <w:rFonts w:asciiTheme="majorBidi" w:hAnsiTheme="majorBidi" w:cstheme="majorBidi"/>
          <w:color w:val="auto"/>
          <w:sz w:val="28"/>
          <w:szCs w:val="28"/>
          <w:u w:val="none"/>
        </w:rPr>
        <w:t xml:space="preserve"> https://hstalks.com/business/</w:t>
      </w:r>
    </w:p>
    <w:p w14:paraId="13183FB3"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Henry Stewart Talks: Journals in The Business &amp; Management Collection https://hstalks.com/business/journals/</w:t>
      </w:r>
    </w:p>
    <w:p w14:paraId="2450751E"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CNKI. Academic Reference https://ar.oversea.cnki.net/</w:t>
      </w:r>
    </w:p>
    <w:p w14:paraId="3DA9D77D"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CNKI. China Academic Journals Full-text Database https://oversea.cnki.net/kns?dbcode=CFLQ</w:t>
      </w:r>
    </w:p>
    <w:p w14:paraId="37BCBD36"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JSTOR Arts &amp; Sciences I Collection http://jstor.org</w:t>
      </w:r>
    </w:p>
    <w:p w14:paraId="5EB3A28C"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Электронные продукты издательства </w:t>
      </w:r>
      <w:proofErr w:type="spellStart"/>
      <w:r w:rsidRPr="00E63AEC">
        <w:rPr>
          <w:rStyle w:val="aa"/>
          <w:rFonts w:asciiTheme="majorBidi" w:hAnsiTheme="majorBidi" w:cstheme="majorBidi"/>
          <w:color w:val="auto"/>
          <w:sz w:val="28"/>
          <w:szCs w:val="28"/>
          <w:u w:val="none"/>
        </w:rPr>
        <w:t>Elsevier</w:t>
      </w:r>
      <w:proofErr w:type="spellEnd"/>
      <w:r w:rsidRPr="00E63AEC">
        <w:rPr>
          <w:rStyle w:val="aa"/>
          <w:rFonts w:asciiTheme="majorBidi" w:hAnsiTheme="majorBidi" w:cstheme="majorBidi"/>
          <w:color w:val="auto"/>
          <w:sz w:val="28"/>
          <w:szCs w:val="28"/>
          <w:u w:val="none"/>
        </w:rPr>
        <w:t xml:space="preserve"> http://www.sciencedirect.com</w:t>
      </w:r>
    </w:p>
    <w:p w14:paraId="2C6FBE36"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 xml:space="preserve">Emerald: Management </w:t>
      </w:r>
      <w:proofErr w:type="spellStart"/>
      <w:r w:rsidRPr="00E63AEC">
        <w:rPr>
          <w:rStyle w:val="aa"/>
          <w:rFonts w:asciiTheme="majorBidi" w:hAnsiTheme="majorBidi" w:cstheme="majorBidi"/>
          <w:color w:val="auto"/>
          <w:sz w:val="28"/>
          <w:szCs w:val="28"/>
          <w:u w:val="none"/>
          <w:lang w:val="en-US"/>
        </w:rPr>
        <w:t>eJournal</w:t>
      </w:r>
      <w:proofErr w:type="spellEnd"/>
      <w:r w:rsidRPr="00E63AEC">
        <w:rPr>
          <w:rStyle w:val="aa"/>
          <w:rFonts w:asciiTheme="majorBidi" w:hAnsiTheme="majorBidi" w:cstheme="majorBidi"/>
          <w:color w:val="auto"/>
          <w:sz w:val="28"/>
          <w:szCs w:val="28"/>
          <w:u w:val="none"/>
          <w:lang w:val="en-US"/>
        </w:rPr>
        <w:t xml:space="preserve"> Portfolio https://www.emerald.com/insight/</w:t>
      </w:r>
    </w:p>
    <w:p w14:paraId="55E0DFED"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Коллекция научных журналов </w:t>
      </w:r>
      <w:proofErr w:type="spellStart"/>
      <w:r w:rsidRPr="00E63AEC">
        <w:rPr>
          <w:rStyle w:val="aa"/>
          <w:rFonts w:asciiTheme="majorBidi" w:hAnsiTheme="majorBidi" w:cstheme="majorBidi"/>
          <w:color w:val="auto"/>
          <w:sz w:val="28"/>
          <w:szCs w:val="28"/>
          <w:u w:val="none"/>
        </w:rPr>
        <w:t>Oxford</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University</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Press</w:t>
      </w:r>
      <w:proofErr w:type="spellEnd"/>
      <w:r w:rsidRPr="00E63AEC">
        <w:rPr>
          <w:rStyle w:val="aa"/>
          <w:rFonts w:asciiTheme="majorBidi" w:hAnsiTheme="majorBidi" w:cstheme="majorBidi"/>
          <w:color w:val="auto"/>
          <w:sz w:val="28"/>
          <w:szCs w:val="28"/>
          <w:u w:val="none"/>
        </w:rPr>
        <w:t xml:space="preserve"> https://academic.oup.com/journals/</w:t>
      </w:r>
    </w:p>
    <w:p w14:paraId="2EFB7DC9"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Электронные коллекции книг и журналов издательства </w:t>
      </w:r>
      <w:proofErr w:type="spellStart"/>
      <w:r w:rsidRPr="00E63AEC">
        <w:rPr>
          <w:rStyle w:val="aa"/>
          <w:rFonts w:asciiTheme="majorBidi" w:hAnsiTheme="majorBidi" w:cstheme="majorBidi"/>
          <w:color w:val="auto"/>
          <w:sz w:val="28"/>
          <w:szCs w:val="28"/>
          <w:u w:val="none"/>
        </w:rPr>
        <w:t>Springer</w:t>
      </w:r>
      <w:proofErr w:type="spellEnd"/>
      <w:r w:rsidRPr="00E63AEC">
        <w:rPr>
          <w:rStyle w:val="aa"/>
          <w:rFonts w:asciiTheme="majorBidi" w:hAnsiTheme="majorBidi" w:cstheme="majorBidi"/>
          <w:color w:val="auto"/>
          <w:sz w:val="28"/>
          <w:szCs w:val="28"/>
          <w:u w:val="none"/>
        </w:rPr>
        <w:t>: http://link.springer.com/</w:t>
      </w:r>
    </w:p>
    <w:p w14:paraId="01155713"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rPr>
        <w:t>Платформа</w:t>
      </w:r>
      <w:r w:rsidRPr="00E63AEC">
        <w:rPr>
          <w:rStyle w:val="aa"/>
          <w:rFonts w:asciiTheme="majorBidi" w:hAnsiTheme="majorBidi" w:cstheme="majorBidi"/>
          <w:color w:val="auto"/>
          <w:sz w:val="28"/>
          <w:szCs w:val="28"/>
          <w:u w:val="none"/>
          <w:lang w:val="en-US"/>
        </w:rPr>
        <w:t xml:space="preserve"> STATISTA https://www.statista.com/</w:t>
      </w:r>
    </w:p>
    <w:p w14:paraId="2ABA1938"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Патентная база данных </w:t>
      </w:r>
      <w:proofErr w:type="spellStart"/>
      <w:r w:rsidRPr="00E63AEC">
        <w:rPr>
          <w:rStyle w:val="aa"/>
          <w:rFonts w:asciiTheme="majorBidi" w:hAnsiTheme="majorBidi" w:cstheme="majorBidi"/>
          <w:color w:val="auto"/>
          <w:sz w:val="28"/>
          <w:szCs w:val="28"/>
          <w:u w:val="none"/>
        </w:rPr>
        <w:t>Questel</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Orbit</w:t>
      </w:r>
      <w:proofErr w:type="spellEnd"/>
      <w:r w:rsidRPr="00E63AEC">
        <w:rPr>
          <w:rStyle w:val="aa"/>
          <w:rFonts w:asciiTheme="majorBidi" w:hAnsiTheme="majorBidi" w:cstheme="majorBidi"/>
          <w:color w:val="auto"/>
          <w:sz w:val="28"/>
          <w:szCs w:val="28"/>
          <w:u w:val="none"/>
        </w:rPr>
        <w:t xml:space="preserve"> https://www.orbit.com/ </w:t>
      </w:r>
    </w:p>
    <w:p w14:paraId="40663E5B" w14:textId="77777777" w:rsidR="006D6277" w:rsidRPr="00E63AEC" w:rsidRDefault="006D6277" w:rsidP="006D6277">
      <w:pPr>
        <w:pStyle w:val="Style25"/>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База данных научных журналов издательства </w:t>
      </w:r>
      <w:proofErr w:type="spellStart"/>
      <w:r w:rsidRPr="00E63AEC">
        <w:rPr>
          <w:rStyle w:val="aa"/>
          <w:rFonts w:asciiTheme="majorBidi" w:hAnsiTheme="majorBidi" w:cstheme="majorBidi"/>
          <w:color w:val="auto"/>
          <w:sz w:val="28"/>
          <w:szCs w:val="28"/>
          <w:u w:val="none"/>
        </w:rPr>
        <w:t>Wiley</w:t>
      </w:r>
      <w:proofErr w:type="spellEnd"/>
      <w:r w:rsidRPr="00E63AEC">
        <w:rPr>
          <w:rStyle w:val="aa"/>
          <w:rFonts w:asciiTheme="majorBidi" w:hAnsiTheme="majorBidi" w:cstheme="majorBidi"/>
          <w:color w:val="auto"/>
          <w:sz w:val="28"/>
          <w:szCs w:val="28"/>
          <w:u w:val="none"/>
        </w:rPr>
        <w:t xml:space="preserve"> https://onlinelibrary.wiley.com/</w:t>
      </w:r>
    </w:p>
    <w:p w14:paraId="2D72F334" w14:textId="77777777" w:rsidR="006D6277" w:rsidRPr="00E63AEC" w:rsidRDefault="006D6277" w:rsidP="006D6277">
      <w:pPr>
        <w:pStyle w:val="Style25"/>
        <w:widowControl/>
        <w:numPr>
          <w:ilvl w:val="0"/>
          <w:numId w:val="35"/>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Цифровой архив научных журналов: http://arch.neicon.ru/xmlui/</w:t>
      </w:r>
    </w:p>
    <w:p w14:paraId="60703D5D" w14:textId="77777777" w:rsidR="006D2922" w:rsidRDefault="006D2922" w:rsidP="006D2922">
      <w:pPr>
        <w:spacing w:line="276" w:lineRule="auto"/>
        <w:contextualSpacing/>
        <w:jc w:val="both"/>
        <w:rPr>
          <w:sz w:val="28"/>
          <w:szCs w:val="28"/>
        </w:rPr>
      </w:pPr>
    </w:p>
    <w:p w14:paraId="513250E4" w14:textId="527C08D4" w:rsidR="00EE03D8" w:rsidRPr="00A90224" w:rsidRDefault="00EE03D8" w:rsidP="006D1666">
      <w:pPr>
        <w:pStyle w:val="1"/>
        <w:tabs>
          <w:tab w:val="left" w:pos="142"/>
        </w:tabs>
        <w:spacing w:line="276" w:lineRule="auto"/>
        <w:ind w:firstLine="709"/>
        <w:jc w:val="both"/>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6D1666">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41B9644A" w:rsidR="00EE03D8" w:rsidRPr="00EE03D8" w:rsidRDefault="006D2922"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w:t>
      </w:r>
      <w:r>
        <w:rPr>
          <w:rStyle w:val="FontStyle15"/>
          <w:rFonts w:asciiTheme="majorBidi" w:hAnsiTheme="majorBidi" w:cstheme="majorBidi"/>
          <w:sz w:val="28"/>
          <w:szCs w:val="28"/>
        </w:rPr>
        <w:t xml:space="preserve"> р</w:t>
      </w:r>
      <w:r w:rsidR="00EE03D8" w:rsidRPr="00EE03D8">
        <w:rPr>
          <w:rStyle w:val="FontStyle15"/>
          <w:rFonts w:asciiTheme="majorBidi" w:hAnsiTheme="majorBidi" w:cstheme="majorBidi"/>
          <w:sz w:val="28"/>
          <w:szCs w:val="28"/>
        </w:rPr>
        <w:t>екомендации по подготовке к лекционным занятиям</w:t>
      </w:r>
    </w:p>
    <w:p w14:paraId="20B8CD8B"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6D1666">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6D1666">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6D1666">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250493DE" w:rsidR="00EE03D8" w:rsidRPr="00EE03D8" w:rsidRDefault="006D2922"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EE03D8" w:rsidRPr="00EE03D8">
        <w:rPr>
          <w:rStyle w:val="FontStyle15"/>
          <w:rFonts w:asciiTheme="majorBidi" w:hAnsiTheme="majorBidi" w:cstheme="majorBidi"/>
          <w:sz w:val="28"/>
          <w:szCs w:val="28"/>
        </w:rPr>
        <w:t>екомендации по подготовке к семинарским занятиям</w:t>
      </w:r>
    </w:p>
    <w:p w14:paraId="68D27370"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6D1666">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6D1666">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6D1666">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6D1666">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6D1666">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6B9B9AE" w:rsid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A63337">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6D1666">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6D1666">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6D1666">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16DEB2" w14:textId="77777777" w:rsidR="00EE03D8" w:rsidRPr="00EE03D8" w:rsidRDefault="00EE03D8" w:rsidP="006D1666">
      <w:pPr>
        <w:pStyle w:val="a5"/>
        <w:widowControl w:val="0"/>
        <w:numPr>
          <w:ilvl w:val="0"/>
          <w:numId w:val="21"/>
        </w:numPr>
        <w:autoSpaceDE w:val="0"/>
        <w:autoSpaceDN w:val="0"/>
        <w:adjustRightInd w:val="0"/>
        <w:ind w:left="0" w:firstLine="0"/>
        <w:contextualSpacing/>
        <w:jc w:val="both"/>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A6A25E9" w14:textId="77777777" w:rsidR="00EE03D8" w:rsidRPr="00EE03D8" w:rsidRDefault="00EE03D8" w:rsidP="006D1666">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251B172E" w:rsidR="00EE03D8" w:rsidRPr="00A45248"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A45248">
        <w:rPr>
          <w:rFonts w:asciiTheme="majorBidi" w:eastAsia="Calibri" w:hAnsiTheme="majorBidi" w:cstheme="majorBidi"/>
          <w:bCs/>
          <w:color w:val="000000"/>
          <w:kern w:val="32"/>
          <w:sz w:val="28"/>
          <w:szCs w:val="28"/>
        </w:rPr>
        <w:t xml:space="preserve">1. </w:t>
      </w:r>
      <w:r w:rsidR="00BB1E38">
        <w:rPr>
          <w:rFonts w:asciiTheme="majorBidi" w:eastAsia="Calibri" w:hAnsiTheme="majorBidi" w:cstheme="majorBidi"/>
          <w:bCs/>
          <w:color w:val="000000"/>
          <w:kern w:val="32"/>
          <w:sz w:val="28"/>
          <w:szCs w:val="28"/>
          <w:lang w:val="en-US"/>
        </w:rPr>
        <w:t>Astra</w:t>
      </w:r>
      <w:r w:rsidR="00BB1E38" w:rsidRPr="00A45248">
        <w:rPr>
          <w:rFonts w:asciiTheme="majorBidi" w:eastAsia="Calibri" w:hAnsiTheme="majorBidi" w:cstheme="majorBidi"/>
          <w:bCs/>
          <w:color w:val="000000"/>
          <w:kern w:val="32"/>
          <w:sz w:val="28"/>
          <w:szCs w:val="28"/>
        </w:rPr>
        <w:t xml:space="preserve"> </w:t>
      </w:r>
      <w:r w:rsidR="00BB1E38">
        <w:rPr>
          <w:rFonts w:asciiTheme="majorBidi" w:eastAsia="Calibri" w:hAnsiTheme="majorBidi" w:cstheme="majorBidi"/>
          <w:bCs/>
          <w:color w:val="000000"/>
          <w:kern w:val="32"/>
          <w:sz w:val="28"/>
          <w:szCs w:val="28"/>
          <w:lang w:val="en-US"/>
        </w:rPr>
        <w:t>Linux</w:t>
      </w:r>
      <w:r w:rsidR="00BB1E38" w:rsidRPr="00A45248">
        <w:rPr>
          <w:rFonts w:asciiTheme="majorBidi" w:eastAsia="Calibri" w:hAnsiTheme="majorBidi" w:cstheme="majorBidi"/>
          <w:bCs/>
          <w:color w:val="000000"/>
          <w:kern w:val="32"/>
          <w:sz w:val="28"/>
          <w:szCs w:val="28"/>
        </w:rPr>
        <w:t xml:space="preserve">, </w:t>
      </w:r>
      <w:proofErr w:type="spellStart"/>
      <w:r w:rsidR="004C4F39">
        <w:rPr>
          <w:rFonts w:asciiTheme="majorBidi" w:eastAsia="Calibri" w:hAnsiTheme="majorBidi" w:cstheme="majorBidi"/>
          <w:bCs/>
          <w:color w:val="000000"/>
          <w:kern w:val="32"/>
          <w:sz w:val="28"/>
          <w:szCs w:val="28"/>
          <w:lang w:val="en-US"/>
        </w:rPr>
        <w:t>Libre</w:t>
      </w:r>
      <w:proofErr w:type="spellEnd"/>
      <w:r w:rsidR="006D2922">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A45248">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A45248"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A45248">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A45248">
        <w:rPr>
          <w:rFonts w:asciiTheme="majorBidi" w:eastAsia="Calibri" w:hAnsiTheme="majorBidi" w:cstheme="majorBidi"/>
          <w:bCs/>
          <w:color w:val="000000"/>
          <w:kern w:val="32"/>
          <w:sz w:val="28"/>
          <w:szCs w:val="28"/>
        </w:rPr>
        <w:t xml:space="preserve"> </w:t>
      </w:r>
      <w:bookmarkEnd w:id="18"/>
      <w:bookmarkEnd w:id="19"/>
      <w:bookmarkEnd w:id="20"/>
      <w:r w:rsidR="0096771D" w:rsidRPr="0096771D">
        <w:rPr>
          <w:sz w:val="28"/>
          <w:szCs w:val="28"/>
          <w:lang w:val="en-US" w:eastAsia="ru-RU"/>
        </w:rPr>
        <w:t>Kaspersky</w:t>
      </w:r>
      <w:r w:rsidR="00D81FF5" w:rsidRPr="00A45248">
        <w:rPr>
          <w:sz w:val="28"/>
          <w:szCs w:val="28"/>
          <w:lang w:eastAsia="ru-RU"/>
        </w:rPr>
        <w:t>.</w:t>
      </w:r>
    </w:p>
    <w:p w14:paraId="551C5046" w14:textId="77777777" w:rsidR="00EE03D8" w:rsidRPr="00A45248"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0C21781A" w14:textId="77777777" w:rsidR="00494B1C" w:rsidRPr="00494B1C" w:rsidRDefault="00494B1C" w:rsidP="006D1666">
      <w:pPr>
        <w:widowControl w:val="0"/>
        <w:shd w:val="clear" w:color="auto" w:fill="FFFFFF"/>
        <w:tabs>
          <w:tab w:val="left" w:pos="442"/>
        </w:tabs>
        <w:autoSpaceDE w:val="0"/>
        <w:autoSpaceDN w:val="0"/>
        <w:adjustRightInd w:val="0"/>
        <w:ind w:left="709" w:right="11"/>
        <w:jc w:val="both"/>
        <w:rPr>
          <w:rFonts w:eastAsia="Calibri"/>
          <w:bCs/>
          <w:sz w:val="28"/>
          <w:szCs w:val="28"/>
        </w:rPr>
      </w:pPr>
      <w:r w:rsidRPr="003E33B5">
        <w:rPr>
          <w:rFonts w:eastAsia="Calibri"/>
          <w:bCs/>
          <w:szCs w:val="28"/>
        </w:rPr>
        <w:t xml:space="preserve">1. </w:t>
      </w:r>
      <w:r w:rsidRPr="00494B1C">
        <w:rPr>
          <w:rFonts w:eastAsia="Calibri"/>
          <w:bCs/>
          <w:sz w:val="28"/>
          <w:szCs w:val="28"/>
        </w:rPr>
        <w:t>Информационно-правовая система «Гарант»</w:t>
      </w:r>
    </w:p>
    <w:p w14:paraId="7B093B08" w14:textId="77777777" w:rsidR="00494B1C" w:rsidRPr="00494B1C" w:rsidRDefault="00494B1C" w:rsidP="006D1666">
      <w:pPr>
        <w:widowControl w:val="0"/>
        <w:shd w:val="clear" w:color="auto" w:fill="FFFFFF"/>
        <w:tabs>
          <w:tab w:val="left" w:pos="442"/>
        </w:tabs>
        <w:autoSpaceDE w:val="0"/>
        <w:autoSpaceDN w:val="0"/>
        <w:adjustRightInd w:val="0"/>
        <w:ind w:left="709" w:right="11"/>
        <w:jc w:val="both"/>
        <w:rPr>
          <w:rFonts w:eastAsia="Calibri"/>
          <w:bCs/>
          <w:sz w:val="28"/>
          <w:szCs w:val="28"/>
        </w:rPr>
      </w:pPr>
      <w:r w:rsidRPr="00494B1C">
        <w:rPr>
          <w:rFonts w:eastAsia="Calibri"/>
          <w:bCs/>
          <w:sz w:val="28"/>
          <w:szCs w:val="28"/>
        </w:rPr>
        <w:t>2. Информационно-правовая система «Консультант Плюс»</w:t>
      </w:r>
    </w:p>
    <w:p w14:paraId="2C2AADF3" w14:textId="77777777" w:rsidR="00494B1C" w:rsidRPr="00494B1C" w:rsidRDefault="00494B1C" w:rsidP="006D1666">
      <w:pPr>
        <w:widowControl w:val="0"/>
        <w:shd w:val="clear" w:color="auto" w:fill="FFFFFF"/>
        <w:tabs>
          <w:tab w:val="left" w:pos="442"/>
        </w:tabs>
        <w:autoSpaceDE w:val="0"/>
        <w:autoSpaceDN w:val="0"/>
        <w:adjustRightInd w:val="0"/>
        <w:ind w:left="709" w:right="11"/>
        <w:jc w:val="both"/>
        <w:rPr>
          <w:rFonts w:eastAsia="Calibri"/>
          <w:bCs/>
          <w:sz w:val="28"/>
          <w:szCs w:val="28"/>
        </w:rPr>
      </w:pPr>
      <w:r w:rsidRPr="00494B1C">
        <w:rPr>
          <w:rFonts w:eastAsia="Calibri"/>
          <w:bCs/>
          <w:sz w:val="28"/>
          <w:szCs w:val="28"/>
        </w:rPr>
        <w:t>3. Информационная среда «</w:t>
      </w:r>
      <w:proofErr w:type="spellStart"/>
      <w:r w:rsidRPr="00494B1C">
        <w:rPr>
          <w:rFonts w:eastAsia="Calibri"/>
          <w:bCs/>
          <w:sz w:val="28"/>
          <w:szCs w:val="28"/>
          <w:lang w:val="en-US"/>
        </w:rPr>
        <w:t>Cbonds</w:t>
      </w:r>
      <w:proofErr w:type="spellEnd"/>
      <w:r w:rsidRPr="00494B1C">
        <w:rPr>
          <w:rFonts w:eastAsia="Calibri"/>
          <w:bCs/>
          <w:sz w:val="28"/>
          <w:szCs w:val="28"/>
        </w:rPr>
        <w:t>».</w:t>
      </w:r>
    </w:p>
    <w:p w14:paraId="7C60097B" w14:textId="77777777" w:rsidR="00494B1C" w:rsidRPr="00494B1C" w:rsidRDefault="00494B1C" w:rsidP="006D1666">
      <w:pPr>
        <w:widowControl w:val="0"/>
        <w:shd w:val="clear" w:color="auto" w:fill="FFFFFF"/>
        <w:tabs>
          <w:tab w:val="left" w:pos="442"/>
        </w:tabs>
        <w:autoSpaceDE w:val="0"/>
        <w:autoSpaceDN w:val="0"/>
        <w:adjustRightInd w:val="0"/>
        <w:ind w:left="709" w:right="11"/>
        <w:jc w:val="both"/>
        <w:rPr>
          <w:rFonts w:eastAsia="Calibri"/>
          <w:bCs/>
          <w:sz w:val="28"/>
          <w:szCs w:val="28"/>
        </w:rPr>
      </w:pPr>
      <w:r w:rsidRPr="00494B1C">
        <w:rPr>
          <w:rFonts w:eastAsia="Calibri"/>
          <w:bCs/>
          <w:sz w:val="28"/>
          <w:szCs w:val="28"/>
        </w:rPr>
        <w:t>4. Система комплексного раскрытия информации «СКРИН» -</w:t>
      </w:r>
      <w:r w:rsidRPr="00494B1C">
        <w:rPr>
          <w:rFonts w:eastAsia="Calibri"/>
          <w:bCs/>
          <w:sz w:val="28"/>
          <w:szCs w:val="28"/>
          <w:lang w:val="en-US"/>
        </w:rPr>
        <w:t>http</w:t>
      </w:r>
      <w:r w:rsidRPr="00494B1C">
        <w:rPr>
          <w:rFonts w:eastAsia="Calibri"/>
          <w:bCs/>
          <w:sz w:val="28"/>
          <w:szCs w:val="28"/>
        </w:rPr>
        <w:t>://</w:t>
      </w:r>
      <w:r w:rsidRPr="00494B1C">
        <w:rPr>
          <w:rFonts w:eastAsia="Calibri"/>
          <w:bCs/>
          <w:sz w:val="28"/>
          <w:szCs w:val="28"/>
          <w:lang w:val="en-US"/>
        </w:rPr>
        <w:t>www</w:t>
      </w:r>
      <w:r w:rsidRPr="00494B1C">
        <w:rPr>
          <w:rFonts w:eastAsia="Calibri"/>
          <w:bCs/>
          <w:sz w:val="28"/>
          <w:szCs w:val="28"/>
        </w:rPr>
        <w:t>.</w:t>
      </w:r>
      <w:proofErr w:type="spellStart"/>
      <w:r w:rsidRPr="00494B1C">
        <w:rPr>
          <w:rFonts w:eastAsia="Calibri"/>
          <w:bCs/>
          <w:sz w:val="28"/>
          <w:szCs w:val="28"/>
          <w:lang w:val="en-US"/>
        </w:rPr>
        <w:t>skrin</w:t>
      </w:r>
      <w:proofErr w:type="spellEnd"/>
      <w:r w:rsidRPr="00494B1C">
        <w:rPr>
          <w:rFonts w:eastAsia="Calibri"/>
          <w:bCs/>
          <w:sz w:val="28"/>
          <w:szCs w:val="28"/>
        </w:rPr>
        <w:t>.</w:t>
      </w:r>
      <w:proofErr w:type="spellStart"/>
      <w:r w:rsidRPr="00494B1C">
        <w:rPr>
          <w:rFonts w:eastAsia="Calibri"/>
          <w:bCs/>
          <w:sz w:val="28"/>
          <w:szCs w:val="28"/>
          <w:lang w:val="en-US"/>
        </w:rPr>
        <w:t>ru</w:t>
      </w:r>
      <w:proofErr w:type="spellEnd"/>
      <w:r w:rsidRPr="00494B1C">
        <w:rPr>
          <w:rFonts w:eastAsia="Calibri"/>
          <w:bCs/>
          <w:sz w:val="28"/>
          <w:szCs w:val="28"/>
        </w:rPr>
        <w:t>/</w:t>
      </w:r>
    </w:p>
    <w:p w14:paraId="0B58BB75" w14:textId="77777777" w:rsidR="00494B1C" w:rsidRPr="00494B1C" w:rsidRDefault="00494B1C" w:rsidP="006D1666">
      <w:pPr>
        <w:widowControl w:val="0"/>
        <w:shd w:val="clear" w:color="auto" w:fill="FFFFFF"/>
        <w:tabs>
          <w:tab w:val="left" w:pos="442"/>
        </w:tabs>
        <w:autoSpaceDE w:val="0"/>
        <w:autoSpaceDN w:val="0"/>
        <w:adjustRightInd w:val="0"/>
        <w:ind w:left="709" w:right="11"/>
        <w:jc w:val="both"/>
        <w:rPr>
          <w:rFonts w:eastAsia="Calibri"/>
          <w:bCs/>
          <w:sz w:val="28"/>
          <w:szCs w:val="28"/>
        </w:rPr>
      </w:pPr>
      <w:r w:rsidRPr="00494B1C">
        <w:rPr>
          <w:rFonts w:eastAsia="Calibri"/>
          <w:bCs/>
          <w:sz w:val="28"/>
          <w:szCs w:val="28"/>
        </w:rPr>
        <w:t xml:space="preserve">5. Электронный ресурс </w:t>
      </w:r>
      <w:r w:rsidRPr="00494B1C">
        <w:rPr>
          <w:rFonts w:eastAsia="Calibri"/>
          <w:bCs/>
          <w:sz w:val="28"/>
          <w:szCs w:val="28"/>
          <w:lang w:val="en-US"/>
        </w:rPr>
        <w:t>RU</w:t>
      </w:r>
      <w:r w:rsidRPr="00494B1C">
        <w:rPr>
          <w:rFonts w:eastAsia="Calibri"/>
          <w:bCs/>
          <w:sz w:val="28"/>
          <w:szCs w:val="28"/>
        </w:rPr>
        <w:t xml:space="preserve"> </w:t>
      </w:r>
      <w:r w:rsidRPr="00494B1C">
        <w:rPr>
          <w:rFonts w:eastAsia="Calibri"/>
          <w:bCs/>
          <w:sz w:val="28"/>
          <w:szCs w:val="28"/>
          <w:lang w:val="en-US"/>
        </w:rPr>
        <w:t>DATA</w:t>
      </w:r>
      <w:r w:rsidRPr="00494B1C">
        <w:rPr>
          <w:rFonts w:eastAsia="Calibri"/>
          <w:bCs/>
          <w:sz w:val="28"/>
          <w:szCs w:val="28"/>
        </w:rPr>
        <w:t xml:space="preserve"> - </w:t>
      </w:r>
      <w:r w:rsidRPr="00494B1C">
        <w:rPr>
          <w:rFonts w:eastAsia="Calibri"/>
          <w:bCs/>
          <w:sz w:val="28"/>
          <w:szCs w:val="28"/>
          <w:lang w:val="en-US"/>
        </w:rPr>
        <w:t>https</w:t>
      </w:r>
      <w:r w:rsidRPr="00494B1C">
        <w:rPr>
          <w:rFonts w:eastAsia="Calibri"/>
          <w:bCs/>
          <w:sz w:val="28"/>
          <w:szCs w:val="28"/>
        </w:rPr>
        <w:t>://</w:t>
      </w:r>
      <w:proofErr w:type="spellStart"/>
      <w:r w:rsidRPr="00494B1C">
        <w:rPr>
          <w:rFonts w:eastAsia="Calibri"/>
          <w:bCs/>
          <w:sz w:val="28"/>
          <w:szCs w:val="28"/>
          <w:lang w:val="en-US"/>
        </w:rPr>
        <w:t>rudata</w:t>
      </w:r>
      <w:proofErr w:type="spellEnd"/>
      <w:r w:rsidRPr="00494B1C">
        <w:rPr>
          <w:rFonts w:eastAsia="Calibri"/>
          <w:bCs/>
          <w:sz w:val="28"/>
          <w:szCs w:val="28"/>
        </w:rPr>
        <w:t>.</w:t>
      </w:r>
      <w:r w:rsidRPr="00494B1C">
        <w:rPr>
          <w:rFonts w:eastAsia="Calibri"/>
          <w:bCs/>
          <w:sz w:val="28"/>
          <w:szCs w:val="28"/>
          <w:lang w:val="en-US"/>
        </w:rPr>
        <w:t>info</w:t>
      </w:r>
      <w:r w:rsidRPr="00494B1C">
        <w:rPr>
          <w:rFonts w:eastAsia="Calibri"/>
          <w:bCs/>
          <w:sz w:val="28"/>
          <w:szCs w:val="28"/>
        </w:rPr>
        <w:t xml:space="preserve">/. </w:t>
      </w:r>
    </w:p>
    <w:p w14:paraId="2C116A2A" w14:textId="77777777" w:rsidR="00907650" w:rsidRDefault="00907650" w:rsidP="006D1666">
      <w:pPr>
        <w:widowControl w:val="0"/>
        <w:autoSpaceDE w:val="0"/>
        <w:autoSpaceDN w:val="0"/>
        <w:adjustRightInd w:val="0"/>
        <w:ind w:left="426"/>
        <w:contextualSpacing/>
        <w:jc w:val="both"/>
        <w:rPr>
          <w:rFonts w:asciiTheme="majorBidi" w:eastAsia="Calibri" w:hAnsiTheme="majorBidi" w:cstheme="majorBidi"/>
          <w:sz w:val="28"/>
          <w:szCs w:val="28"/>
        </w:rPr>
      </w:pPr>
    </w:p>
    <w:p w14:paraId="54FBD599" w14:textId="77777777" w:rsidR="00907650" w:rsidRPr="00907650" w:rsidRDefault="00907650" w:rsidP="006D1666">
      <w:pPr>
        <w:keepNext/>
        <w:ind w:firstLine="709"/>
        <w:jc w:val="both"/>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3C6FCCCB" w:rsidR="00907650" w:rsidRDefault="00907650" w:rsidP="006D1666">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r w:rsidR="006D2922">
        <w:rPr>
          <w:sz w:val="28"/>
          <w:szCs w:val="28"/>
          <w:lang w:eastAsia="ru-RU"/>
        </w:rPr>
        <w:t>ы</w:t>
      </w:r>
      <w:r w:rsidRPr="00907650">
        <w:rPr>
          <w:sz w:val="28"/>
          <w:szCs w:val="28"/>
          <w:lang w:eastAsia="ru-RU"/>
        </w:rPr>
        <w:t>.</w:t>
      </w:r>
    </w:p>
    <w:p w14:paraId="28106110" w14:textId="79093953" w:rsidR="00A63337" w:rsidRDefault="00A63337" w:rsidP="006D1666">
      <w:pPr>
        <w:widowControl w:val="0"/>
        <w:autoSpaceDE w:val="0"/>
        <w:autoSpaceDN w:val="0"/>
        <w:adjustRightInd w:val="0"/>
        <w:ind w:firstLine="709"/>
        <w:jc w:val="both"/>
        <w:rPr>
          <w:sz w:val="28"/>
          <w:szCs w:val="28"/>
          <w:lang w:eastAsia="ru-RU"/>
        </w:rPr>
      </w:pPr>
    </w:p>
    <w:p w14:paraId="714A98B2" w14:textId="77777777" w:rsidR="00EE03D8" w:rsidRPr="00EE03D8" w:rsidRDefault="00EE03D8" w:rsidP="006D1666">
      <w:pPr>
        <w:widowControl w:val="0"/>
        <w:numPr>
          <w:ilvl w:val="0"/>
          <w:numId w:val="2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55D0E970" w14:textId="77777777" w:rsidR="00EE03D8" w:rsidRPr="00EE03D8" w:rsidRDefault="00EE03D8" w:rsidP="006D1666">
      <w:pPr>
        <w:widowControl w:val="0"/>
        <w:autoSpaceDE w:val="0"/>
        <w:autoSpaceDN w:val="0"/>
        <w:adjustRightInd w:val="0"/>
        <w:jc w:val="both"/>
        <w:rPr>
          <w:rFonts w:asciiTheme="majorBidi" w:eastAsia="Calibri" w:hAnsiTheme="majorBidi" w:cstheme="majorBidi"/>
          <w:sz w:val="28"/>
          <w:szCs w:val="28"/>
        </w:rPr>
      </w:pPr>
    </w:p>
    <w:p w14:paraId="4A98426E" w14:textId="77777777" w:rsidR="00EE03D8" w:rsidRPr="00EE03D8" w:rsidRDefault="00EE03D8" w:rsidP="006D1666">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6D1666">
      <w:pPr>
        <w:autoSpaceDE w:val="0"/>
        <w:autoSpaceDN w:val="0"/>
        <w:adjustRightInd w:val="0"/>
        <w:jc w:val="both"/>
        <w:rPr>
          <w:rFonts w:asciiTheme="majorBidi" w:hAnsiTheme="majorBidi" w:cstheme="majorBidi"/>
          <w:sz w:val="28"/>
          <w:szCs w:val="28"/>
        </w:rPr>
      </w:pPr>
    </w:p>
    <w:sectPr w:rsidR="00EE03D8" w:rsidRPr="00EE03D8" w:rsidSect="001D362F">
      <w:foot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5F8A6" w14:textId="77777777" w:rsidR="00FC2EDF" w:rsidRDefault="00FC2EDF">
      <w:r>
        <w:separator/>
      </w:r>
    </w:p>
  </w:endnote>
  <w:endnote w:type="continuationSeparator" w:id="0">
    <w:p w14:paraId="22582284" w14:textId="77777777" w:rsidR="00FC2EDF" w:rsidRDefault="00FC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5034426" w:rsidR="00E161EE" w:rsidRDefault="00E161EE">
    <w:pPr>
      <w:pStyle w:val="a3"/>
      <w:jc w:val="center"/>
    </w:pPr>
    <w:r>
      <w:fldChar w:fldCharType="begin"/>
    </w:r>
    <w:r>
      <w:instrText>PAGE   \* MERGEFORMAT</w:instrText>
    </w:r>
    <w:r>
      <w:fldChar w:fldCharType="separate"/>
    </w:r>
    <w:r w:rsidR="00524354">
      <w:rPr>
        <w:noProof/>
      </w:rPr>
      <w:t>2</w:t>
    </w:r>
    <w:r>
      <w:rPr>
        <w:noProof/>
      </w:rPr>
      <w:fldChar w:fldCharType="end"/>
    </w:r>
  </w:p>
  <w:p w14:paraId="24FD3C1C" w14:textId="77777777" w:rsidR="00E161EE" w:rsidRDefault="00E161E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D72B9" w14:textId="77777777" w:rsidR="00FC2EDF" w:rsidRDefault="00FC2EDF">
      <w:r>
        <w:separator/>
      </w:r>
    </w:p>
  </w:footnote>
  <w:footnote w:type="continuationSeparator" w:id="0">
    <w:p w14:paraId="602680E1" w14:textId="77777777" w:rsidR="00FC2EDF" w:rsidRDefault="00FC2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F54CF8"/>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30E09"/>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C257F7"/>
    <w:multiLevelType w:val="hybridMultilevel"/>
    <w:tmpl w:val="819CC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0121B2"/>
    <w:multiLevelType w:val="hybridMultilevel"/>
    <w:tmpl w:val="469415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0" w15:restartNumberingAfterBreak="0">
    <w:nsid w:val="55B4291B"/>
    <w:multiLevelType w:val="hybridMultilevel"/>
    <w:tmpl w:val="BB148FAC"/>
    <w:lvl w:ilvl="0" w:tplc="8996D172">
      <w:start w:val="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696"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3"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3F72ED"/>
    <w:multiLevelType w:val="hybridMultilevel"/>
    <w:tmpl w:val="6184A272"/>
    <w:lvl w:ilvl="0" w:tplc="552CE46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865B59"/>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A4543E"/>
    <w:multiLevelType w:val="hybridMultilevel"/>
    <w:tmpl w:val="469415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2" w15:restartNumberingAfterBreak="0">
    <w:nsid w:val="7BB22357"/>
    <w:multiLevelType w:val="hybridMultilevel"/>
    <w:tmpl w:val="F372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4"/>
  </w:num>
  <w:num w:numId="3">
    <w:abstractNumId w:val="7"/>
  </w:num>
  <w:num w:numId="4">
    <w:abstractNumId w:val="16"/>
  </w:num>
  <w:num w:numId="5">
    <w:abstractNumId w:val="12"/>
  </w:num>
  <w:num w:numId="6">
    <w:abstractNumId w:val="29"/>
  </w:num>
  <w:num w:numId="7">
    <w:abstractNumId w:val="8"/>
  </w:num>
  <w:num w:numId="8">
    <w:abstractNumId w:val="2"/>
  </w:num>
  <w:num w:numId="9">
    <w:abstractNumId w:val="5"/>
  </w:num>
  <w:num w:numId="10">
    <w:abstractNumId w:val="28"/>
  </w:num>
  <w:num w:numId="11">
    <w:abstractNumId w:val="13"/>
  </w:num>
  <w:num w:numId="12">
    <w:abstractNumId w:val="3"/>
  </w:num>
  <w:num w:numId="13">
    <w:abstractNumId w:val="18"/>
  </w:num>
  <w:num w:numId="14">
    <w:abstractNumId w:val="9"/>
  </w:num>
  <w:num w:numId="15">
    <w:abstractNumId w:val="14"/>
  </w:num>
  <w:num w:numId="16">
    <w:abstractNumId w:val="17"/>
  </w:num>
  <w:num w:numId="17">
    <w:abstractNumId w:val="26"/>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31"/>
  </w:num>
  <w:num w:numId="24">
    <w:abstractNumId w:val="19"/>
  </w:num>
  <w:num w:numId="25">
    <w:abstractNumId w:val="25"/>
  </w:num>
  <w:num w:numId="26">
    <w:abstractNumId w:val="20"/>
  </w:num>
  <w:num w:numId="27">
    <w:abstractNumId w:val="4"/>
  </w:num>
  <w:num w:numId="28">
    <w:abstractNumId w:val="6"/>
  </w:num>
  <w:num w:numId="29">
    <w:abstractNumId w:val="1"/>
  </w:num>
  <w:num w:numId="30">
    <w:abstractNumId w:val="27"/>
  </w:num>
  <w:num w:numId="31">
    <w:abstractNumId w:val="22"/>
  </w:num>
  <w:num w:numId="32">
    <w:abstractNumId w:val="30"/>
  </w:num>
  <w:num w:numId="33">
    <w:abstractNumId w:val="15"/>
  </w:num>
  <w:num w:numId="34">
    <w:abstractNumId w:val="32"/>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30D3"/>
    <w:rsid w:val="00014116"/>
    <w:rsid w:val="000421DE"/>
    <w:rsid w:val="00050148"/>
    <w:rsid w:val="00050FC9"/>
    <w:rsid w:val="00055730"/>
    <w:rsid w:val="000669CF"/>
    <w:rsid w:val="0006782C"/>
    <w:rsid w:val="0007502E"/>
    <w:rsid w:val="000777AD"/>
    <w:rsid w:val="00077F1E"/>
    <w:rsid w:val="00082399"/>
    <w:rsid w:val="00094D3E"/>
    <w:rsid w:val="000A264D"/>
    <w:rsid w:val="000A5392"/>
    <w:rsid w:val="000B0088"/>
    <w:rsid w:val="000B05ED"/>
    <w:rsid w:val="000B0C8D"/>
    <w:rsid w:val="000F5085"/>
    <w:rsid w:val="000F5086"/>
    <w:rsid w:val="00105CA8"/>
    <w:rsid w:val="00136354"/>
    <w:rsid w:val="00166C5D"/>
    <w:rsid w:val="00167AFB"/>
    <w:rsid w:val="001701A1"/>
    <w:rsid w:val="00173553"/>
    <w:rsid w:val="00187895"/>
    <w:rsid w:val="001B21D5"/>
    <w:rsid w:val="001B5D90"/>
    <w:rsid w:val="001C56B0"/>
    <w:rsid w:val="001D362F"/>
    <w:rsid w:val="001D68E9"/>
    <w:rsid w:val="001F497B"/>
    <w:rsid w:val="00201C4D"/>
    <w:rsid w:val="00214E6D"/>
    <w:rsid w:val="00227137"/>
    <w:rsid w:val="00245317"/>
    <w:rsid w:val="00260214"/>
    <w:rsid w:val="00273BC7"/>
    <w:rsid w:val="002876C2"/>
    <w:rsid w:val="002904F3"/>
    <w:rsid w:val="00295B8D"/>
    <w:rsid w:val="002B5EB2"/>
    <w:rsid w:val="002B68BB"/>
    <w:rsid w:val="002D7B91"/>
    <w:rsid w:val="002E2112"/>
    <w:rsid w:val="002E7440"/>
    <w:rsid w:val="002F0517"/>
    <w:rsid w:val="002F2BCE"/>
    <w:rsid w:val="002F398D"/>
    <w:rsid w:val="003111C2"/>
    <w:rsid w:val="00323260"/>
    <w:rsid w:val="00324988"/>
    <w:rsid w:val="003253CC"/>
    <w:rsid w:val="003277CF"/>
    <w:rsid w:val="00331E2E"/>
    <w:rsid w:val="00334A66"/>
    <w:rsid w:val="0033690D"/>
    <w:rsid w:val="00340E3E"/>
    <w:rsid w:val="00345E09"/>
    <w:rsid w:val="00346D32"/>
    <w:rsid w:val="00353E43"/>
    <w:rsid w:val="00360010"/>
    <w:rsid w:val="00360C87"/>
    <w:rsid w:val="00361482"/>
    <w:rsid w:val="00364C25"/>
    <w:rsid w:val="00392665"/>
    <w:rsid w:val="0039467C"/>
    <w:rsid w:val="00397479"/>
    <w:rsid w:val="003A1A6A"/>
    <w:rsid w:val="003B0CBE"/>
    <w:rsid w:val="003B613A"/>
    <w:rsid w:val="003B6849"/>
    <w:rsid w:val="003B7CCD"/>
    <w:rsid w:val="003D6C42"/>
    <w:rsid w:val="003F5437"/>
    <w:rsid w:val="0040119D"/>
    <w:rsid w:val="00413E1F"/>
    <w:rsid w:val="00427AF2"/>
    <w:rsid w:val="004340A6"/>
    <w:rsid w:val="00440BB6"/>
    <w:rsid w:val="00446C6B"/>
    <w:rsid w:val="0045232A"/>
    <w:rsid w:val="0045565C"/>
    <w:rsid w:val="00455ACB"/>
    <w:rsid w:val="0046568B"/>
    <w:rsid w:val="004725AF"/>
    <w:rsid w:val="0047449F"/>
    <w:rsid w:val="0047490E"/>
    <w:rsid w:val="004779C6"/>
    <w:rsid w:val="0049319F"/>
    <w:rsid w:val="00494B1C"/>
    <w:rsid w:val="00495FF0"/>
    <w:rsid w:val="004B1BFE"/>
    <w:rsid w:val="004B2991"/>
    <w:rsid w:val="004C488F"/>
    <w:rsid w:val="004C4F39"/>
    <w:rsid w:val="004C6749"/>
    <w:rsid w:val="004C6A01"/>
    <w:rsid w:val="004D7BBD"/>
    <w:rsid w:val="004E4F1C"/>
    <w:rsid w:val="00500359"/>
    <w:rsid w:val="00504482"/>
    <w:rsid w:val="005077E5"/>
    <w:rsid w:val="005122C5"/>
    <w:rsid w:val="00516191"/>
    <w:rsid w:val="00521050"/>
    <w:rsid w:val="00524354"/>
    <w:rsid w:val="005251F0"/>
    <w:rsid w:val="00525DCB"/>
    <w:rsid w:val="00530CD4"/>
    <w:rsid w:val="00534823"/>
    <w:rsid w:val="005425B1"/>
    <w:rsid w:val="00542875"/>
    <w:rsid w:val="005444FB"/>
    <w:rsid w:val="005473ED"/>
    <w:rsid w:val="00552B54"/>
    <w:rsid w:val="00566CE2"/>
    <w:rsid w:val="00570DF0"/>
    <w:rsid w:val="005749E2"/>
    <w:rsid w:val="005872E1"/>
    <w:rsid w:val="00587348"/>
    <w:rsid w:val="005934DD"/>
    <w:rsid w:val="005A1E82"/>
    <w:rsid w:val="005C505E"/>
    <w:rsid w:val="00610E3A"/>
    <w:rsid w:val="00632EAC"/>
    <w:rsid w:val="0063541F"/>
    <w:rsid w:val="00636E4D"/>
    <w:rsid w:val="0064130D"/>
    <w:rsid w:val="006430D8"/>
    <w:rsid w:val="006430F9"/>
    <w:rsid w:val="00643BB3"/>
    <w:rsid w:val="0064609F"/>
    <w:rsid w:val="006600AE"/>
    <w:rsid w:val="006801FC"/>
    <w:rsid w:val="00687B9C"/>
    <w:rsid w:val="006A4AF0"/>
    <w:rsid w:val="006B0C9E"/>
    <w:rsid w:val="006C5B42"/>
    <w:rsid w:val="006D1666"/>
    <w:rsid w:val="006D2922"/>
    <w:rsid w:val="006D34EF"/>
    <w:rsid w:val="006D3721"/>
    <w:rsid w:val="006D3A26"/>
    <w:rsid w:val="006D6277"/>
    <w:rsid w:val="006E2FAF"/>
    <w:rsid w:val="006E3937"/>
    <w:rsid w:val="006E7313"/>
    <w:rsid w:val="007172C1"/>
    <w:rsid w:val="007240FE"/>
    <w:rsid w:val="00725F5F"/>
    <w:rsid w:val="007359EA"/>
    <w:rsid w:val="00736E43"/>
    <w:rsid w:val="0074017C"/>
    <w:rsid w:val="00741612"/>
    <w:rsid w:val="007646E1"/>
    <w:rsid w:val="0079455F"/>
    <w:rsid w:val="007956BD"/>
    <w:rsid w:val="00796177"/>
    <w:rsid w:val="007A26E2"/>
    <w:rsid w:val="007B6CD6"/>
    <w:rsid w:val="007E12E3"/>
    <w:rsid w:val="007E7AFB"/>
    <w:rsid w:val="007F284F"/>
    <w:rsid w:val="00801B66"/>
    <w:rsid w:val="00805448"/>
    <w:rsid w:val="00806CEE"/>
    <w:rsid w:val="00823534"/>
    <w:rsid w:val="00823625"/>
    <w:rsid w:val="00826112"/>
    <w:rsid w:val="00837622"/>
    <w:rsid w:val="00847C30"/>
    <w:rsid w:val="00851539"/>
    <w:rsid w:val="00852E4E"/>
    <w:rsid w:val="00860F48"/>
    <w:rsid w:val="00865DFD"/>
    <w:rsid w:val="00867439"/>
    <w:rsid w:val="008721F4"/>
    <w:rsid w:val="008A1ECF"/>
    <w:rsid w:val="008A5ADE"/>
    <w:rsid w:val="008B3A46"/>
    <w:rsid w:val="008B5B35"/>
    <w:rsid w:val="008B665D"/>
    <w:rsid w:val="008D0EEC"/>
    <w:rsid w:val="008D1359"/>
    <w:rsid w:val="008D1F43"/>
    <w:rsid w:val="008D4160"/>
    <w:rsid w:val="008E2A1F"/>
    <w:rsid w:val="008F0720"/>
    <w:rsid w:val="008F4206"/>
    <w:rsid w:val="008F4467"/>
    <w:rsid w:val="008F6F45"/>
    <w:rsid w:val="00900947"/>
    <w:rsid w:val="00907650"/>
    <w:rsid w:val="009145A2"/>
    <w:rsid w:val="00916A25"/>
    <w:rsid w:val="0096771D"/>
    <w:rsid w:val="0097035C"/>
    <w:rsid w:val="00973732"/>
    <w:rsid w:val="00982E7E"/>
    <w:rsid w:val="00984734"/>
    <w:rsid w:val="00985320"/>
    <w:rsid w:val="00991148"/>
    <w:rsid w:val="009A1265"/>
    <w:rsid w:val="009A33DF"/>
    <w:rsid w:val="009A38A9"/>
    <w:rsid w:val="009A72B6"/>
    <w:rsid w:val="009C0AFF"/>
    <w:rsid w:val="009C4175"/>
    <w:rsid w:val="009C53FA"/>
    <w:rsid w:val="009D2D68"/>
    <w:rsid w:val="009D4B2B"/>
    <w:rsid w:val="009D63C0"/>
    <w:rsid w:val="009E1C3E"/>
    <w:rsid w:val="00A16966"/>
    <w:rsid w:val="00A31ECF"/>
    <w:rsid w:val="00A4121D"/>
    <w:rsid w:val="00A45248"/>
    <w:rsid w:val="00A52CE7"/>
    <w:rsid w:val="00A61746"/>
    <w:rsid w:val="00A63337"/>
    <w:rsid w:val="00A67B5A"/>
    <w:rsid w:val="00A714BF"/>
    <w:rsid w:val="00A8220A"/>
    <w:rsid w:val="00A90224"/>
    <w:rsid w:val="00AC587B"/>
    <w:rsid w:val="00AE7469"/>
    <w:rsid w:val="00AF04C0"/>
    <w:rsid w:val="00AF0FD4"/>
    <w:rsid w:val="00AF1F7A"/>
    <w:rsid w:val="00B039F3"/>
    <w:rsid w:val="00B113EE"/>
    <w:rsid w:val="00B1300E"/>
    <w:rsid w:val="00B20491"/>
    <w:rsid w:val="00B21654"/>
    <w:rsid w:val="00B33507"/>
    <w:rsid w:val="00B40188"/>
    <w:rsid w:val="00B44F78"/>
    <w:rsid w:val="00B63D95"/>
    <w:rsid w:val="00B76471"/>
    <w:rsid w:val="00B90AB8"/>
    <w:rsid w:val="00B96FAB"/>
    <w:rsid w:val="00BA1A60"/>
    <w:rsid w:val="00BB1E38"/>
    <w:rsid w:val="00BB6BA1"/>
    <w:rsid w:val="00BC06D5"/>
    <w:rsid w:val="00BC5C5D"/>
    <w:rsid w:val="00BD4BF6"/>
    <w:rsid w:val="00BE2D79"/>
    <w:rsid w:val="00BE6D4A"/>
    <w:rsid w:val="00C03377"/>
    <w:rsid w:val="00C11393"/>
    <w:rsid w:val="00C1324F"/>
    <w:rsid w:val="00C14D1A"/>
    <w:rsid w:val="00C21AA9"/>
    <w:rsid w:val="00C22D92"/>
    <w:rsid w:val="00C4161D"/>
    <w:rsid w:val="00C50D0C"/>
    <w:rsid w:val="00C52F3E"/>
    <w:rsid w:val="00C662C6"/>
    <w:rsid w:val="00C67805"/>
    <w:rsid w:val="00C74CEB"/>
    <w:rsid w:val="00C74FB5"/>
    <w:rsid w:val="00C838A9"/>
    <w:rsid w:val="00C90244"/>
    <w:rsid w:val="00C91B10"/>
    <w:rsid w:val="00C93FE0"/>
    <w:rsid w:val="00CA7BEE"/>
    <w:rsid w:val="00CB61FD"/>
    <w:rsid w:val="00CC0672"/>
    <w:rsid w:val="00CD390B"/>
    <w:rsid w:val="00CD53B8"/>
    <w:rsid w:val="00CD6294"/>
    <w:rsid w:val="00CE1178"/>
    <w:rsid w:val="00CE694B"/>
    <w:rsid w:val="00CE6CEC"/>
    <w:rsid w:val="00D418A4"/>
    <w:rsid w:val="00D422BC"/>
    <w:rsid w:val="00D470AB"/>
    <w:rsid w:val="00D52B35"/>
    <w:rsid w:val="00D55ABC"/>
    <w:rsid w:val="00D56E7C"/>
    <w:rsid w:val="00D81FF5"/>
    <w:rsid w:val="00D8321C"/>
    <w:rsid w:val="00D914CA"/>
    <w:rsid w:val="00DA45D4"/>
    <w:rsid w:val="00DA5FA2"/>
    <w:rsid w:val="00DA6A6C"/>
    <w:rsid w:val="00DB4BB4"/>
    <w:rsid w:val="00DD15E1"/>
    <w:rsid w:val="00DD5F23"/>
    <w:rsid w:val="00DE3F14"/>
    <w:rsid w:val="00E050B9"/>
    <w:rsid w:val="00E161EE"/>
    <w:rsid w:val="00E217A9"/>
    <w:rsid w:val="00E24AD5"/>
    <w:rsid w:val="00E257D8"/>
    <w:rsid w:val="00E32606"/>
    <w:rsid w:val="00E37807"/>
    <w:rsid w:val="00E45EB7"/>
    <w:rsid w:val="00E4602C"/>
    <w:rsid w:val="00E51449"/>
    <w:rsid w:val="00E61AE8"/>
    <w:rsid w:val="00E80768"/>
    <w:rsid w:val="00E82555"/>
    <w:rsid w:val="00E83F1D"/>
    <w:rsid w:val="00E91EA5"/>
    <w:rsid w:val="00E92A1D"/>
    <w:rsid w:val="00EA025D"/>
    <w:rsid w:val="00EA0803"/>
    <w:rsid w:val="00EA687E"/>
    <w:rsid w:val="00EB5F3C"/>
    <w:rsid w:val="00EB632E"/>
    <w:rsid w:val="00EE03D8"/>
    <w:rsid w:val="00EE0A69"/>
    <w:rsid w:val="00EE2BA0"/>
    <w:rsid w:val="00EE7CD0"/>
    <w:rsid w:val="00EF2A2A"/>
    <w:rsid w:val="00F00A8F"/>
    <w:rsid w:val="00F0438F"/>
    <w:rsid w:val="00F06732"/>
    <w:rsid w:val="00F12ADF"/>
    <w:rsid w:val="00F2092B"/>
    <w:rsid w:val="00F26957"/>
    <w:rsid w:val="00F323A2"/>
    <w:rsid w:val="00F3273F"/>
    <w:rsid w:val="00F43F33"/>
    <w:rsid w:val="00F460D7"/>
    <w:rsid w:val="00F53733"/>
    <w:rsid w:val="00F5579A"/>
    <w:rsid w:val="00F644E8"/>
    <w:rsid w:val="00F6677F"/>
    <w:rsid w:val="00F66A12"/>
    <w:rsid w:val="00F67F6E"/>
    <w:rsid w:val="00F7111E"/>
    <w:rsid w:val="00F915BB"/>
    <w:rsid w:val="00FA6C8A"/>
    <w:rsid w:val="00FB069C"/>
    <w:rsid w:val="00FB2C25"/>
    <w:rsid w:val="00FB5B74"/>
    <w:rsid w:val="00FC2EDF"/>
    <w:rsid w:val="00FC5DBD"/>
    <w:rsid w:val="00FD4598"/>
    <w:rsid w:val="00FD554B"/>
    <w:rsid w:val="00FD5EA8"/>
    <w:rsid w:val="00FE3064"/>
    <w:rsid w:val="00FF66C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pPr>
        <w:jc w:val="right"/>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semiHidden/>
    <w:unhideWhenUsed/>
    <w:qFormat/>
    <w:rsid w:val="0047490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D4BF6"/>
    <w:pPr>
      <w:keepNext/>
      <w:keepLines/>
      <w:spacing w:before="40"/>
      <w:outlineLvl w:val="2"/>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ConsPlusNormal">
    <w:name w:val="ConsPlusNormal"/>
    <w:rsid w:val="00796177"/>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47490E"/>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BD4BF6"/>
    <w:rPr>
      <w:rFonts w:asciiTheme="majorHAnsi" w:eastAsiaTheme="majorEastAsia" w:hAnsiTheme="majorHAnsi" w:cstheme="majorBidi"/>
      <w:color w:val="1F3763" w:themeColor="accent1" w:themeShade="7F"/>
    </w:rPr>
  </w:style>
  <w:style w:type="character" w:customStyle="1" w:styleId="coveo-highlight">
    <w:name w:val="coveo-highlight"/>
    <w:basedOn w:val="a0"/>
    <w:rsid w:val="00BD4BF6"/>
  </w:style>
  <w:style w:type="character" w:styleId="ad">
    <w:name w:val="Strong"/>
    <w:basedOn w:val="a0"/>
    <w:uiPriority w:val="22"/>
    <w:qFormat/>
    <w:rsid w:val="00EB5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6013">
      <w:bodyDiv w:val="1"/>
      <w:marLeft w:val="0"/>
      <w:marRight w:val="0"/>
      <w:marTop w:val="0"/>
      <w:marBottom w:val="0"/>
      <w:divBdr>
        <w:top w:val="none" w:sz="0" w:space="0" w:color="auto"/>
        <w:left w:val="none" w:sz="0" w:space="0" w:color="auto"/>
        <w:bottom w:val="none" w:sz="0" w:space="0" w:color="auto"/>
        <w:right w:val="none" w:sz="0" w:space="0" w:color="auto"/>
      </w:divBdr>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818635">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888599">
      <w:bodyDiv w:val="1"/>
      <w:marLeft w:val="0"/>
      <w:marRight w:val="0"/>
      <w:marTop w:val="0"/>
      <w:marBottom w:val="0"/>
      <w:divBdr>
        <w:top w:val="none" w:sz="0" w:space="0" w:color="auto"/>
        <w:left w:val="none" w:sz="0" w:space="0" w:color="auto"/>
        <w:bottom w:val="none" w:sz="0" w:space="0" w:color="auto"/>
        <w:right w:val="none" w:sz="0" w:space="0" w:color="auto"/>
      </w:divBdr>
    </w:div>
    <w:div w:id="435322379">
      <w:bodyDiv w:val="1"/>
      <w:marLeft w:val="0"/>
      <w:marRight w:val="0"/>
      <w:marTop w:val="0"/>
      <w:marBottom w:val="0"/>
      <w:divBdr>
        <w:top w:val="none" w:sz="0" w:space="0" w:color="auto"/>
        <w:left w:val="none" w:sz="0" w:space="0" w:color="auto"/>
        <w:bottom w:val="none" w:sz="0" w:space="0" w:color="auto"/>
        <w:right w:val="none" w:sz="0" w:space="0" w:color="auto"/>
      </w:divBdr>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480337">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41530968">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09526">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65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lication.pravo.gov.ru/Document/View/0001202109240043" TargetMode="External"/><Relationship Id="rId13" Type="http://schemas.openxmlformats.org/officeDocument/2006/relationships/hyperlink" Target="http://www.worldbank.org" TargetMode="External"/><Relationship Id="rId3" Type="http://schemas.openxmlformats.org/officeDocument/2006/relationships/settings" Target="settings.xml"/><Relationship Id="rId7" Type="http://schemas.openxmlformats.org/officeDocument/2006/relationships/hyperlink" Target="http://fa100.ru/person/37790" TargetMode="External"/><Relationship Id="rId12" Type="http://schemas.openxmlformats.org/officeDocument/2006/relationships/hyperlink" Target="http://www.oecd.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mf.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webSettings" Target="webSettings.xml"/><Relationship Id="rId9" Type="http://schemas.openxmlformats.org/officeDocument/2006/relationships/hyperlink" Target="http://www.bis.or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8403</Words>
  <Characters>47903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4</cp:revision>
  <cp:lastPrinted>2023-12-08T13:11:00Z</cp:lastPrinted>
  <dcterms:created xsi:type="dcterms:W3CDTF">2023-12-13T11:41:00Z</dcterms:created>
  <dcterms:modified xsi:type="dcterms:W3CDTF">2024-01-18T12:16:00Z</dcterms:modified>
</cp:coreProperties>
</file>